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DE" w:rsidRDefault="00A56099">
      <w:pPr>
        <w:pStyle w:val="Ttulo2"/>
        <w:spacing w:before="200" w:after="120" w:line="240" w:lineRule="auto"/>
        <w:rPr>
          <w:rFonts w:ascii="Arial" w:eastAsia="Arial" w:hAnsi="Arial" w:cs="Arial"/>
        </w:rPr>
      </w:pPr>
      <w:bookmarkStart w:id="0" w:name="_heading=h.8qmsp1hut616" w:colFirst="0" w:colLast="0"/>
      <w:bookmarkEnd w:id="0"/>
      <w:proofErr w:type="spellStart"/>
      <w:r>
        <w:rPr>
          <w:rFonts w:ascii="Arial" w:eastAsia="Arial" w:hAnsi="Arial" w:cs="Arial"/>
          <w:b w:val="0"/>
          <w:color w:val="006663"/>
          <w:sz w:val="28"/>
          <w:szCs w:val="28"/>
        </w:rPr>
        <w:t>Program</w:t>
      </w:r>
      <w:proofErr w:type="spellEnd"/>
    </w:p>
    <w:tbl>
      <w:tblPr>
        <w:tblStyle w:val="a"/>
        <w:tblW w:w="8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5"/>
        <w:gridCol w:w="4020"/>
        <w:gridCol w:w="2760"/>
      </w:tblGrid>
      <w:tr w:rsidR="001975DE">
        <w:trPr>
          <w:cnfStyle w:val="100000000000"/>
        </w:trPr>
        <w:tc>
          <w:tcPr>
            <w:cnfStyle w:val="001000000000"/>
            <w:tcW w:w="1515" w:type="dxa"/>
          </w:tcPr>
          <w:p w:rsidR="001975DE" w:rsidRDefault="00A560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020" w:type="dxa"/>
          </w:tcPr>
          <w:p w:rsidR="001975DE" w:rsidRDefault="00A56099">
            <w:pPr>
              <w:cnfStyle w:val="1000000000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Subject</w:t>
            </w:r>
            <w:proofErr w:type="spellEnd"/>
          </w:p>
        </w:tc>
        <w:tc>
          <w:tcPr>
            <w:tcW w:w="2760" w:type="dxa"/>
          </w:tcPr>
          <w:p w:rsidR="001975DE" w:rsidRDefault="00A56099">
            <w:pPr>
              <w:cnfStyle w:val="1000000000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Responsible</w:t>
            </w:r>
            <w:proofErr w:type="spellEnd"/>
          </w:p>
        </w:tc>
      </w:tr>
      <w:tr w:rsidR="001975DE" w:rsidTr="001975DE">
        <w:trPr>
          <w:cnfStyle w:val="000000100000"/>
        </w:trPr>
        <w:tc>
          <w:tcPr>
            <w:cnfStyle w:val="001000000000"/>
            <w:tcW w:w="8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9999"/>
          </w:tcPr>
          <w:p w:rsidR="001975DE" w:rsidRDefault="00A56099">
            <w:pPr>
              <w:spacing w:after="12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Day</w:t>
            </w:r>
            <w:proofErr w:type="spellEnd"/>
            <w:r>
              <w:rPr>
                <w:rFonts w:ascii="Arial" w:eastAsia="Arial" w:hAnsi="Arial" w:cs="Arial"/>
              </w:rPr>
              <w:t xml:space="preserve"> 1 – </w:t>
            </w:r>
            <w:proofErr w:type="spellStart"/>
            <w:r>
              <w:rPr>
                <w:rFonts w:ascii="Arial" w:eastAsia="Arial" w:hAnsi="Arial" w:cs="Arial"/>
              </w:rPr>
              <w:t>Tuesday</w:t>
            </w:r>
            <w:proofErr w:type="spellEnd"/>
            <w:r>
              <w:rPr>
                <w:rFonts w:ascii="Arial" w:eastAsia="Arial" w:hAnsi="Arial" w:cs="Arial"/>
              </w:rPr>
              <w:t xml:space="preserve"> 3rd </w:t>
            </w:r>
            <w:proofErr w:type="spellStart"/>
            <w:r>
              <w:rPr>
                <w:rFonts w:ascii="Arial" w:eastAsia="Arial" w:hAnsi="Arial" w:cs="Arial"/>
              </w:rPr>
              <w:t>March</w:t>
            </w:r>
            <w:proofErr w:type="spellEnd"/>
          </w:p>
          <w:p w:rsidR="001975DE" w:rsidRDefault="00A56099">
            <w:pPr>
              <w:spacing w:after="12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Symposium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title</w:t>
            </w:r>
            <w:proofErr w:type="spellEnd"/>
            <w:r>
              <w:rPr>
                <w:rFonts w:ascii="Arial" w:eastAsia="Arial" w:hAnsi="Arial" w:cs="Arial"/>
              </w:rPr>
              <w:t xml:space="preserve">: “Use of agroindustrial </w:t>
            </w:r>
            <w:proofErr w:type="spellStart"/>
            <w:r>
              <w:rPr>
                <w:rFonts w:ascii="Arial" w:eastAsia="Arial" w:hAnsi="Arial" w:cs="Arial"/>
              </w:rPr>
              <w:t>waste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development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biotechnological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processes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</w:tc>
      </w:tr>
      <w:tr w:rsidR="001975DE" w:rsidTr="001975DE">
        <w:tc>
          <w:tcPr>
            <w:cnfStyle w:val="001000000000"/>
            <w:tcW w:w="1515" w:type="dxa"/>
          </w:tcPr>
          <w:p w:rsidR="001975DE" w:rsidRDefault="00A56099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08:30-08:50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5DE" w:rsidRDefault="00A56099">
            <w:pPr>
              <w:shd w:val="clear" w:color="auto" w:fill="FFFFFF"/>
              <w:spacing w:after="120" w:line="309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Why</w:t>
            </w:r>
            <w:proofErr w:type="spellEnd"/>
            <w:r>
              <w:rPr>
                <w:rFonts w:ascii="Arial" w:eastAsia="Arial" w:hAnsi="Arial" w:cs="Arial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</w:rPr>
              <w:t>we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biorefineries</w:t>
            </w:r>
            <w:proofErr w:type="spellEnd"/>
            <w:r>
              <w:rPr>
                <w:rFonts w:ascii="Arial" w:eastAsia="Arial" w:hAnsi="Arial" w:cs="Arial"/>
              </w:rPr>
              <w:t>¨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DE" w:rsidRDefault="00A56099">
            <w:pPr>
              <w:spacing w:after="120" w:line="240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José Pablo López Gómez</w:t>
            </w:r>
          </w:p>
          <w:p w:rsidR="001975DE" w:rsidRDefault="00A56099">
            <w:pPr>
              <w:spacing w:after="120" w:line="240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Leibniz </w:t>
            </w:r>
            <w:proofErr w:type="spellStart"/>
            <w:r>
              <w:rPr>
                <w:rFonts w:ascii="Arial" w:eastAsia="Arial" w:hAnsi="Arial" w:cs="Arial"/>
              </w:rPr>
              <w:t>Institute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Agricultural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Engineering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Bioeconomy</w:t>
            </w:r>
            <w:proofErr w:type="spellEnd"/>
          </w:p>
          <w:p w:rsidR="001975DE" w:rsidRDefault="00A56099">
            <w:pPr>
              <w:spacing w:after="120" w:line="240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Germany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1975DE" w:rsidTr="001975DE">
        <w:trPr>
          <w:cnfStyle w:val="000000100000"/>
        </w:trPr>
        <w:tc>
          <w:tcPr>
            <w:cnfStyle w:val="001000000000"/>
            <w:tcW w:w="1515" w:type="dxa"/>
          </w:tcPr>
          <w:p w:rsidR="001975DE" w:rsidRDefault="00A56099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08:50-09:00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8" w:space="0" w:color="000000"/>
            </w:tcBorders>
          </w:tcPr>
          <w:p w:rsidR="001975DE" w:rsidRDefault="00A56099">
            <w:pPr>
              <w:spacing w:after="120" w:line="240" w:lineRule="auto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time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questions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DE" w:rsidRDefault="001975DE">
            <w:pPr>
              <w:spacing w:after="120" w:line="240" w:lineRule="auto"/>
              <w:cnfStyle w:val="000000100000"/>
              <w:rPr>
                <w:rFonts w:ascii="Arial" w:eastAsia="Arial" w:hAnsi="Arial" w:cs="Arial"/>
              </w:rPr>
            </w:pPr>
          </w:p>
        </w:tc>
      </w:tr>
      <w:tr w:rsidR="001975DE" w:rsidTr="001975DE">
        <w:tc>
          <w:tcPr>
            <w:cnfStyle w:val="001000000000"/>
            <w:tcW w:w="1515" w:type="dxa"/>
          </w:tcPr>
          <w:p w:rsidR="001975DE" w:rsidRDefault="00A56099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09:00-09:20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8" w:space="0" w:color="000000"/>
            </w:tcBorders>
          </w:tcPr>
          <w:p w:rsidR="001975DE" w:rsidRDefault="00A56099">
            <w:pPr>
              <w:shd w:val="clear" w:color="auto" w:fill="FFFFFF"/>
              <w:spacing w:after="120" w:line="309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Lignocellulosic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Biomass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Residues</w:t>
            </w:r>
            <w:proofErr w:type="spellEnd"/>
            <w:r>
              <w:rPr>
                <w:rFonts w:ascii="Arial" w:eastAsia="Arial" w:hAnsi="Arial" w:cs="Arial"/>
              </w:rPr>
              <w:t xml:space="preserve"> as </w:t>
            </w:r>
            <w:proofErr w:type="spellStart"/>
            <w:r>
              <w:rPr>
                <w:rFonts w:ascii="Arial" w:eastAsia="Arial" w:hAnsi="Arial" w:cs="Arial"/>
              </w:rPr>
              <w:t>Potential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Substrates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Industrial </w:t>
            </w:r>
            <w:proofErr w:type="spellStart"/>
            <w:r>
              <w:rPr>
                <w:rFonts w:ascii="Arial" w:eastAsia="Arial" w:hAnsi="Arial" w:cs="Arial"/>
              </w:rPr>
              <w:t>Biotechnology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DE" w:rsidRDefault="00A56099">
            <w:pPr>
              <w:widowControl w:val="0"/>
              <w:spacing w:after="0" w:line="240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</w:rPr>
              <w:t>Joachim</w:t>
            </w:r>
            <w:proofErr w:type="spellEnd"/>
            <w:r>
              <w:rPr>
                <w:rFonts w:ascii="Arial" w:eastAsia="Arial" w:hAnsi="Arial" w:cs="Arial"/>
              </w:rPr>
              <w:t xml:space="preserve"> Venus</w:t>
            </w:r>
          </w:p>
          <w:p w:rsidR="001975DE" w:rsidRDefault="001975DE">
            <w:pPr>
              <w:widowControl w:val="0"/>
              <w:spacing w:after="0" w:line="240" w:lineRule="auto"/>
              <w:cnfStyle w:val="000000000000"/>
              <w:rPr>
                <w:rFonts w:ascii="Arial" w:eastAsia="Arial" w:hAnsi="Arial" w:cs="Arial"/>
              </w:rPr>
            </w:pPr>
          </w:p>
          <w:p w:rsidR="001975DE" w:rsidRDefault="00A56099">
            <w:pPr>
              <w:spacing w:after="120" w:line="240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Leibniz </w:t>
            </w:r>
            <w:proofErr w:type="spellStart"/>
            <w:r>
              <w:rPr>
                <w:rFonts w:ascii="Arial" w:eastAsia="Arial" w:hAnsi="Arial" w:cs="Arial"/>
              </w:rPr>
              <w:t>Institute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Agricultural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Engineering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Bioeconomy</w:t>
            </w:r>
            <w:proofErr w:type="spellEnd"/>
          </w:p>
          <w:p w:rsidR="001975DE" w:rsidRDefault="00A56099">
            <w:pPr>
              <w:spacing w:after="120" w:line="240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Germany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1975DE" w:rsidTr="001975DE">
        <w:trPr>
          <w:cnfStyle w:val="000000100000"/>
        </w:trPr>
        <w:tc>
          <w:tcPr>
            <w:cnfStyle w:val="001000000000"/>
            <w:tcW w:w="1515" w:type="dxa"/>
          </w:tcPr>
          <w:p w:rsidR="001975DE" w:rsidRDefault="00A56099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09:20-09:30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8" w:space="0" w:color="000000"/>
            </w:tcBorders>
          </w:tcPr>
          <w:p w:rsidR="001975DE" w:rsidRDefault="00A56099">
            <w:pPr>
              <w:spacing w:after="120" w:line="240" w:lineRule="auto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time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questions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DE" w:rsidRDefault="001975DE">
            <w:pPr>
              <w:spacing w:after="120" w:line="240" w:lineRule="auto"/>
              <w:cnfStyle w:val="000000100000"/>
              <w:rPr>
                <w:rFonts w:ascii="Arial" w:eastAsia="Arial" w:hAnsi="Arial" w:cs="Arial"/>
                <w:color w:val="FF0000"/>
              </w:rPr>
            </w:pPr>
          </w:p>
        </w:tc>
      </w:tr>
      <w:tr w:rsidR="001975DE" w:rsidTr="001975DE">
        <w:tc>
          <w:tcPr>
            <w:cnfStyle w:val="001000000000"/>
            <w:tcW w:w="1515" w:type="dxa"/>
          </w:tcPr>
          <w:p w:rsidR="001975DE" w:rsidRDefault="00A56099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09:30-09:50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8" w:space="0" w:color="000000"/>
            </w:tcBorders>
          </w:tcPr>
          <w:p w:rsidR="001975DE" w:rsidRDefault="00A56099">
            <w:pPr>
              <w:shd w:val="clear" w:color="auto" w:fill="FFFFFF"/>
              <w:spacing w:after="120" w:line="309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High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optical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pure</w:t>
            </w:r>
            <w:proofErr w:type="spellEnd"/>
            <w:r>
              <w:rPr>
                <w:rFonts w:ascii="Arial" w:eastAsia="Arial" w:hAnsi="Arial" w:cs="Arial"/>
              </w:rPr>
              <w:t xml:space="preserve"> L-(+)-</w:t>
            </w:r>
            <w:proofErr w:type="spellStart"/>
            <w:r>
              <w:rPr>
                <w:rFonts w:ascii="Arial" w:eastAsia="Arial" w:hAnsi="Arial" w:cs="Arial"/>
              </w:rPr>
              <w:t>lactic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acid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from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lignocellulosic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residues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employing</w:t>
            </w:r>
            <w:proofErr w:type="spellEnd"/>
            <w:r>
              <w:rPr>
                <w:rFonts w:ascii="Arial" w:eastAsia="Arial" w:hAnsi="Arial" w:cs="Arial"/>
              </w:rPr>
              <w:t xml:space="preserve"> B. </w:t>
            </w:r>
            <w:proofErr w:type="spellStart"/>
            <w:r>
              <w:rPr>
                <w:rFonts w:ascii="Arial" w:eastAsia="Arial" w:hAnsi="Arial" w:cs="Arial"/>
              </w:rPr>
              <w:t>coagulans</w:t>
            </w:r>
            <w:proofErr w:type="spellEnd"/>
            <w:r>
              <w:rPr>
                <w:rFonts w:ascii="Arial" w:eastAsia="Arial" w:hAnsi="Arial" w:cs="Arial"/>
              </w:rPr>
              <w:t>"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DE" w:rsidRDefault="00A56099">
            <w:pPr>
              <w:widowControl w:val="0"/>
              <w:spacing w:after="0" w:line="240" w:lineRule="auto"/>
              <w:cnfStyle w:val="0000000000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MSc.</w:t>
            </w:r>
            <w:proofErr w:type="spellEnd"/>
            <w:r>
              <w:rPr>
                <w:rFonts w:ascii="Arial" w:eastAsia="Arial" w:hAnsi="Arial" w:cs="Arial"/>
              </w:rPr>
              <w:t xml:space="preserve"> Linda </w:t>
            </w:r>
            <w:proofErr w:type="spellStart"/>
            <w:r>
              <w:rPr>
                <w:rFonts w:ascii="Arial" w:eastAsia="Arial" w:hAnsi="Arial" w:cs="Arial"/>
              </w:rPr>
              <w:t>Schroedter</w:t>
            </w:r>
            <w:proofErr w:type="spellEnd"/>
          </w:p>
          <w:p w:rsidR="001975DE" w:rsidRDefault="00A56099">
            <w:pPr>
              <w:spacing w:after="120" w:line="240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Leibniz </w:t>
            </w:r>
            <w:proofErr w:type="spellStart"/>
            <w:r>
              <w:rPr>
                <w:rFonts w:ascii="Arial" w:eastAsia="Arial" w:hAnsi="Arial" w:cs="Arial"/>
              </w:rPr>
              <w:t>Institute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Agricultural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Engineering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Bioeconomy</w:t>
            </w:r>
            <w:proofErr w:type="spellEnd"/>
          </w:p>
          <w:p w:rsidR="001975DE" w:rsidRDefault="00A56099">
            <w:pPr>
              <w:spacing w:after="120" w:line="240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Germany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1975DE" w:rsidTr="001975DE">
        <w:trPr>
          <w:cnfStyle w:val="000000100000"/>
        </w:trPr>
        <w:tc>
          <w:tcPr>
            <w:cnfStyle w:val="001000000000"/>
            <w:tcW w:w="1515" w:type="dxa"/>
          </w:tcPr>
          <w:p w:rsidR="001975DE" w:rsidRDefault="00A56099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10:00-10:10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5DE" w:rsidRDefault="00A56099">
            <w:pPr>
              <w:spacing w:after="120" w:line="240" w:lineRule="auto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time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questions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DE" w:rsidRDefault="001975DE">
            <w:pPr>
              <w:spacing w:after="120" w:line="240" w:lineRule="auto"/>
              <w:cnfStyle w:val="000000100000"/>
              <w:rPr>
                <w:rFonts w:ascii="Arial" w:eastAsia="Arial" w:hAnsi="Arial" w:cs="Arial"/>
              </w:rPr>
            </w:pPr>
          </w:p>
        </w:tc>
      </w:tr>
      <w:tr w:rsidR="001975DE" w:rsidTr="001975DE">
        <w:tc>
          <w:tcPr>
            <w:cnfStyle w:val="001000000000"/>
            <w:tcW w:w="1515" w:type="dxa"/>
          </w:tcPr>
          <w:p w:rsidR="001975DE" w:rsidRDefault="00A56099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10:10-10:30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5DE" w:rsidRDefault="00A56099">
            <w:pPr>
              <w:shd w:val="clear" w:color="auto" w:fill="FFFFFF"/>
              <w:spacing w:after="120" w:line="309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Break 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DE" w:rsidRDefault="001975DE">
            <w:pPr>
              <w:spacing w:after="120" w:line="240" w:lineRule="auto"/>
              <w:cnfStyle w:val="000000000000"/>
              <w:rPr>
                <w:rFonts w:ascii="Arial" w:eastAsia="Arial" w:hAnsi="Arial" w:cs="Arial"/>
              </w:rPr>
            </w:pPr>
          </w:p>
        </w:tc>
      </w:tr>
      <w:tr w:rsidR="001975DE" w:rsidTr="001975DE">
        <w:trPr>
          <w:cnfStyle w:val="000000100000"/>
        </w:trPr>
        <w:tc>
          <w:tcPr>
            <w:cnfStyle w:val="001000000000"/>
            <w:tcW w:w="1515" w:type="dxa"/>
          </w:tcPr>
          <w:p w:rsidR="001975DE" w:rsidRDefault="00A56099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10:30-10:50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5DE" w:rsidRDefault="00A56099">
            <w:pPr>
              <w:shd w:val="clear" w:color="auto" w:fill="FFFFFF"/>
              <w:spacing w:after="120" w:line="309" w:lineRule="auto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“Valorización de subproductos agroindustriales: experiencia académica”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DE" w:rsidRDefault="00A56099">
            <w:pPr>
              <w:spacing w:after="120" w:line="240" w:lineRule="auto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Carolina Rojas</w:t>
            </w:r>
          </w:p>
          <w:p w:rsidR="001975DE" w:rsidRDefault="00A56099">
            <w:pPr>
              <w:spacing w:after="120" w:line="240" w:lineRule="auto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Centro Nacional en Ciencia y Tecnología de Alimentos (CITA), UCR</w:t>
            </w:r>
          </w:p>
        </w:tc>
      </w:tr>
      <w:tr w:rsidR="001975DE" w:rsidTr="001975DE">
        <w:tc>
          <w:tcPr>
            <w:cnfStyle w:val="001000000000"/>
            <w:tcW w:w="1515" w:type="dxa"/>
          </w:tcPr>
          <w:p w:rsidR="001975DE" w:rsidRDefault="00A56099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10:50-11:00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8" w:space="0" w:color="000000"/>
            </w:tcBorders>
          </w:tcPr>
          <w:p w:rsidR="001975DE" w:rsidRDefault="00A56099">
            <w:pPr>
              <w:spacing w:after="120" w:line="240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time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questions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DE" w:rsidRDefault="001975DE">
            <w:pPr>
              <w:spacing w:after="120" w:line="240" w:lineRule="auto"/>
              <w:cnfStyle w:val="000000000000"/>
              <w:rPr>
                <w:rFonts w:ascii="Arial" w:eastAsia="Arial" w:hAnsi="Arial" w:cs="Arial"/>
              </w:rPr>
            </w:pPr>
          </w:p>
        </w:tc>
      </w:tr>
      <w:tr w:rsidR="001975DE" w:rsidTr="001975DE">
        <w:trPr>
          <w:cnfStyle w:val="000000100000"/>
        </w:trPr>
        <w:tc>
          <w:tcPr>
            <w:cnfStyle w:val="001000000000"/>
            <w:tcW w:w="1515" w:type="dxa"/>
          </w:tcPr>
          <w:p w:rsidR="001975DE" w:rsidRDefault="00A56099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11:00-11:30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8" w:space="0" w:color="000000"/>
            </w:tcBorders>
          </w:tcPr>
          <w:p w:rsidR="001975DE" w:rsidRDefault="00A56099">
            <w:pPr>
              <w:spacing w:after="120" w:line="240" w:lineRule="auto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“Aplicaciones biotecnológicas de las bacterias ácido lácticas (BAL)”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DE" w:rsidRDefault="00A56099">
            <w:pPr>
              <w:spacing w:after="120" w:line="240" w:lineRule="auto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Dr. Natalia </w:t>
            </w:r>
            <w:proofErr w:type="spellStart"/>
            <w:r>
              <w:rPr>
                <w:rFonts w:ascii="Arial" w:eastAsia="Arial" w:hAnsi="Arial" w:cs="Arial"/>
              </w:rPr>
              <w:t>Barboza</w:t>
            </w:r>
            <w:proofErr w:type="spellEnd"/>
            <w:r>
              <w:rPr>
                <w:rFonts w:ascii="Arial" w:eastAsia="Arial" w:hAnsi="Arial" w:cs="Arial"/>
              </w:rPr>
              <w:t>, Escuela de Tecnología de</w:t>
            </w:r>
          </w:p>
          <w:p w:rsidR="001975DE" w:rsidRDefault="00A56099">
            <w:pPr>
              <w:spacing w:after="120" w:line="240" w:lineRule="auto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Alimentos, UCR. </w:t>
            </w:r>
          </w:p>
          <w:p w:rsidR="001975DE" w:rsidRDefault="00A56099">
            <w:pPr>
              <w:spacing w:after="120" w:line="240" w:lineRule="auto"/>
              <w:cnfStyle w:val="0000001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</w:rPr>
              <w:t>Anibal</w:t>
            </w:r>
            <w:proofErr w:type="spellEnd"/>
            <w:r>
              <w:rPr>
                <w:rFonts w:ascii="Arial" w:eastAsia="Arial" w:hAnsi="Arial" w:cs="Arial"/>
              </w:rPr>
              <w:t xml:space="preserve"> Mora, Centro Nacional de Innovaciones </w:t>
            </w:r>
            <w:r>
              <w:rPr>
                <w:rFonts w:ascii="Arial" w:eastAsia="Arial" w:hAnsi="Arial" w:cs="Arial"/>
              </w:rPr>
              <w:lastRenderedPageBreak/>
              <w:t xml:space="preserve">Biotecnológicas </w:t>
            </w:r>
            <w:proofErr w:type="spellStart"/>
            <w:r>
              <w:rPr>
                <w:rFonts w:ascii="Arial" w:eastAsia="Arial" w:hAnsi="Arial" w:cs="Arial"/>
              </w:rPr>
              <w:t>CENIBiot</w:t>
            </w:r>
            <w:proofErr w:type="spellEnd"/>
          </w:p>
        </w:tc>
      </w:tr>
      <w:tr w:rsidR="001975DE" w:rsidTr="001975DE">
        <w:tc>
          <w:tcPr>
            <w:cnfStyle w:val="001000000000"/>
            <w:tcW w:w="1515" w:type="dxa"/>
          </w:tcPr>
          <w:p w:rsidR="001975DE" w:rsidRDefault="00A56099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11:30-11:40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5DE" w:rsidRDefault="00A56099">
            <w:pPr>
              <w:spacing w:after="120" w:line="240" w:lineRule="auto"/>
              <w:cnfStyle w:val="0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time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questions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5DE" w:rsidRDefault="001975DE">
            <w:pPr>
              <w:spacing w:after="120" w:line="240" w:lineRule="auto"/>
              <w:cnfStyle w:val="000000000000"/>
              <w:rPr>
                <w:rFonts w:ascii="Arial" w:eastAsia="Arial" w:hAnsi="Arial" w:cs="Arial"/>
              </w:rPr>
            </w:pPr>
          </w:p>
        </w:tc>
      </w:tr>
    </w:tbl>
    <w:p w:rsidR="001975DE" w:rsidRDefault="001975DE">
      <w:pPr>
        <w:spacing w:after="120" w:line="240" w:lineRule="auto"/>
        <w:rPr>
          <w:rFonts w:ascii="Arial" w:eastAsia="Arial" w:hAnsi="Arial" w:cs="Arial"/>
        </w:rPr>
      </w:pPr>
    </w:p>
    <w:p w:rsidR="001975DE" w:rsidRDefault="001975DE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:rsidR="001975DE" w:rsidRDefault="001975DE"/>
    <w:p w:rsidR="001975DE" w:rsidRDefault="001975DE"/>
    <w:sectPr w:rsidR="001975DE" w:rsidSect="001975DE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99" w:rsidRDefault="00A56099" w:rsidP="001975DE">
      <w:pPr>
        <w:spacing w:after="0" w:line="240" w:lineRule="auto"/>
      </w:pPr>
      <w:r>
        <w:separator/>
      </w:r>
    </w:p>
  </w:endnote>
  <w:endnote w:type="continuationSeparator" w:id="0">
    <w:p w:rsidR="00A56099" w:rsidRDefault="00A56099" w:rsidP="0019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99" w:rsidRDefault="00A56099" w:rsidP="001975DE">
      <w:pPr>
        <w:spacing w:after="0" w:line="240" w:lineRule="auto"/>
      </w:pPr>
      <w:r>
        <w:separator/>
      </w:r>
    </w:p>
  </w:footnote>
  <w:footnote w:type="continuationSeparator" w:id="0">
    <w:p w:rsidR="00A56099" w:rsidRDefault="00A56099" w:rsidP="0019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DE" w:rsidRDefault="00A56099">
    <w:r>
      <w:rPr>
        <w:noProof/>
        <w:lang w:val="es-ES"/>
      </w:rPr>
      <w:drawing>
        <wp:inline distT="114300" distB="114300" distL="114300" distR="114300">
          <wp:extent cx="895350" cy="4762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es-E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-71437</wp:posOffset>
          </wp:positionV>
          <wp:extent cx="633830" cy="641033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30" cy="641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-23812</wp:posOffset>
          </wp:positionV>
          <wp:extent cx="1039601" cy="554922"/>
          <wp:effectExtent l="0" t="0" r="0" b="0"/>
          <wp:wrapSquare wrapText="bothSides" distT="114300" distB="114300" distL="114300" distR="11430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9601" cy="554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-66674</wp:posOffset>
          </wp:positionV>
          <wp:extent cx="723900" cy="5619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column">
            <wp:posOffset>1181100</wp:posOffset>
          </wp:positionH>
          <wp:positionV relativeFrom="paragraph">
            <wp:posOffset>80963</wp:posOffset>
          </wp:positionV>
          <wp:extent cx="962025" cy="342900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5DE"/>
    <w:rsid w:val="001975DE"/>
    <w:rsid w:val="00386046"/>
    <w:rsid w:val="00A5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DE"/>
  </w:style>
  <w:style w:type="paragraph" w:styleId="Ttulo1">
    <w:name w:val="heading 1"/>
    <w:basedOn w:val="normal0"/>
    <w:next w:val="normal0"/>
    <w:rsid w:val="001975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975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975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975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975D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975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975DE"/>
  </w:style>
  <w:style w:type="table" w:customStyle="1" w:styleId="TableNormal">
    <w:name w:val="Table Normal"/>
    <w:rsid w:val="001975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975D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975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6663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6663"/>
          <w:left w:val="single" w:sz="8" w:space="0" w:color="006663"/>
          <w:bottom w:val="single" w:sz="8" w:space="0" w:color="006663"/>
          <w:right w:val="single" w:sz="8" w:space="0" w:color="00666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6663"/>
          <w:left w:val="single" w:sz="8" w:space="0" w:color="006663"/>
          <w:bottom w:val="single" w:sz="8" w:space="0" w:color="006663"/>
          <w:right w:val="single" w:sz="8" w:space="0" w:color="006663"/>
        </w:tcBorders>
      </w:tcPr>
    </w:tblStylePr>
    <w:tblStylePr w:type="band1Horz">
      <w:tblPr/>
      <w:tcPr>
        <w:tcBorders>
          <w:top w:val="single" w:sz="8" w:space="0" w:color="006663"/>
          <w:left w:val="single" w:sz="8" w:space="0" w:color="006663"/>
          <w:bottom w:val="single" w:sz="8" w:space="0" w:color="006663"/>
          <w:right w:val="single" w:sz="8" w:space="0" w:color="00666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8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DPAGdNz+/AYVrY7MxrRkTiKGRA==">AMUW2mWyzEfQoJsqg+CgT6/ANoGzNlj1qeqJNnYqaIoBgpbxtuQfoxvtsiRz3OFgRCFikDHbIgSb5S9qbm98E91oSzraJZgS/rSPHpWM6LKgHY84NaxqGO/iFwy6fwnEIZmGInJjtUsb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1081</Characters>
  <Application>Microsoft Office Word</Application>
  <DocSecurity>0</DocSecurity>
  <Lines>9</Lines>
  <Paragraphs>2</Paragraphs>
  <ScaleCrop>false</ScaleCrop>
  <Company>Universidad de Costa Rica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jacon</cp:lastModifiedBy>
  <cp:revision>2</cp:revision>
  <dcterms:created xsi:type="dcterms:W3CDTF">2020-02-21T16:38:00Z</dcterms:created>
  <dcterms:modified xsi:type="dcterms:W3CDTF">2020-02-21T16:38:00Z</dcterms:modified>
</cp:coreProperties>
</file>