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D6EF" w14:textId="77777777" w:rsidR="001855CA" w:rsidRDefault="001855CA" w:rsidP="005A726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7EC2C06E" w14:textId="77777777" w:rsidR="001855CA" w:rsidRDefault="001855CA" w:rsidP="005A726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1B784B4" w14:textId="7ABB4E96" w:rsidR="00434ED4" w:rsidRPr="005A726F" w:rsidRDefault="00C76CF4" w:rsidP="005A726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A7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4FD78C" w14:textId="77777777" w:rsidR="00127BA2" w:rsidRPr="005A726F" w:rsidRDefault="00127BA2" w:rsidP="005A726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86AD2FE" w14:textId="6D68DA3A" w:rsidR="00434ED4" w:rsidRPr="00290594" w:rsidRDefault="00127BA2" w:rsidP="005A726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9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 TODA LA COMUNIDAD UNIVERSITARIA</w:t>
      </w:r>
    </w:p>
    <w:p w14:paraId="152D3FCE" w14:textId="77777777" w:rsidR="00434ED4" w:rsidRPr="005A726F" w:rsidRDefault="00434ED4" w:rsidP="005A726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9A23EDD" w14:textId="77777777" w:rsidR="00BC4A85" w:rsidRDefault="00BC4A85" w:rsidP="005A726F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D6F1C5C" w14:textId="74937FFF" w:rsidR="00431D75" w:rsidRPr="005A726F" w:rsidRDefault="00431D75" w:rsidP="005A726F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A726F">
        <w:rPr>
          <w:rFonts w:ascii="Arial" w:hAnsi="Arial" w:cs="Arial"/>
          <w:color w:val="000000" w:themeColor="text1"/>
          <w:shd w:val="clear" w:color="auto" w:fill="FFFFFF"/>
        </w:rPr>
        <w:t xml:space="preserve">La Vicerrectoría de Investigación y el Consejo Consultivo del Programa de la Sociedad de la Información y el Conocimiento (PROSIC) </w:t>
      </w:r>
      <w:r w:rsidR="00673B3F" w:rsidRPr="005A726F">
        <w:rPr>
          <w:rFonts w:ascii="Arial" w:hAnsi="Arial" w:cs="Arial"/>
        </w:rPr>
        <w:t>invita</w:t>
      </w:r>
      <w:r w:rsidR="00F27CDC" w:rsidRPr="005A726F">
        <w:rPr>
          <w:rFonts w:ascii="Arial" w:hAnsi="Arial" w:cs="Arial"/>
        </w:rPr>
        <w:t>n</w:t>
      </w:r>
      <w:r w:rsidR="005A726F">
        <w:rPr>
          <w:rFonts w:ascii="Arial" w:hAnsi="Arial" w:cs="Arial"/>
        </w:rPr>
        <w:t xml:space="preserve"> a las personas</w:t>
      </w:r>
      <w:r w:rsidR="00673B3F" w:rsidRPr="005A726F">
        <w:rPr>
          <w:rFonts w:ascii="Arial" w:hAnsi="Arial" w:cs="Arial"/>
        </w:rPr>
        <w:t xml:space="preserve"> interesadas </w:t>
      </w:r>
      <w:r w:rsidR="005A726F">
        <w:rPr>
          <w:rFonts w:ascii="Arial" w:hAnsi="Arial" w:cs="Arial"/>
        </w:rPr>
        <w:t>a</w:t>
      </w:r>
      <w:r w:rsidR="00673B3F" w:rsidRPr="005A726F">
        <w:rPr>
          <w:rFonts w:ascii="Arial" w:hAnsi="Arial" w:cs="Arial"/>
        </w:rPr>
        <w:t xml:space="preserve"> participar como candidato </w:t>
      </w:r>
      <w:r w:rsidR="00BC4A85">
        <w:rPr>
          <w:rFonts w:ascii="Arial" w:hAnsi="Arial" w:cs="Arial"/>
        </w:rPr>
        <w:t>o candidata</w:t>
      </w:r>
      <w:r w:rsidR="00673B3F" w:rsidRPr="005A726F">
        <w:rPr>
          <w:rFonts w:ascii="Arial" w:hAnsi="Arial" w:cs="Arial"/>
        </w:rPr>
        <w:t xml:space="preserve"> para </w:t>
      </w:r>
      <w:r w:rsidR="00673B3F" w:rsidRPr="005A726F">
        <w:rPr>
          <w:rFonts w:ascii="Arial" w:hAnsi="Arial" w:cs="Arial"/>
          <w:color w:val="000000" w:themeColor="text1"/>
          <w:shd w:val="clear" w:color="auto" w:fill="FFFFFF"/>
        </w:rPr>
        <w:t>asumir la coordinación de este programa</w:t>
      </w:r>
      <w:r w:rsidR="00F27CDC" w:rsidRPr="005A726F">
        <w:rPr>
          <w:rFonts w:ascii="Arial" w:hAnsi="Arial" w:cs="Arial"/>
        </w:rPr>
        <w:t>.</w:t>
      </w:r>
    </w:p>
    <w:p w14:paraId="0B3527D6" w14:textId="4132F640" w:rsidR="00F27CDC" w:rsidRPr="005A726F" w:rsidRDefault="00673B3F" w:rsidP="005A726F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A726F">
        <w:rPr>
          <w:rFonts w:ascii="Arial" w:hAnsi="Arial" w:cs="Arial"/>
        </w:rPr>
        <w:t xml:space="preserve">Las personas postulantes deben </w:t>
      </w:r>
      <w:r w:rsidR="00431D75" w:rsidRPr="005A726F">
        <w:rPr>
          <w:rFonts w:ascii="Arial" w:hAnsi="Arial" w:cs="Arial"/>
          <w:color w:val="000000" w:themeColor="text1"/>
          <w:shd w:val="clear" w:color="auto" w:fill="FFFFFF"/>
        </w:rPr>
        <w:t>ser funcionario</w:t>
      </w:r>
      <w:r w:rsidRPr="005A726F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431D75" w:rsidRPr="005A726F">
        <w:rPr>
          <w:rFonts w:ascii="Arial" w:hAnsi="Arial" w:cs="Arial"/>
          <w:color w:val="000000" w:themeColor="text1"/>
          <w:shd w:val="clear" w:color="auto" w:fill="FFFFFF"/>
        </w:rPr>
        <w:t>(a</w:t>
      </w:r>
      <w:r w:rsidRPr="005A726F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431D75" w:rsidRPr="005A726F">
        <w:rPr>
          <w:rFonts w:ascii="Arial" w:hAnsi="Arial" w:cs="Arial"/>
          <w:color w:val="000000" w:themeColor="text1"/>
          <w:shd w:val="clear" w:color="auto" w:fill="FFFFFF"/>
        </w:rPr>
        <w:t>) docente</w:t>
      </w:r>
      <w:r w:rsidRPr="005A726F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431D75" w:rsidRPr="005A726F">
        <w:rPr>
          <w:rFonts w:ascii="Arial" w:hAnsi="Arial" w:cs="Arial"/>
          <w:color w:val="000000" w:themeColor="text1"/>
          <w:shd w:val="clear" w:color="auto" w:fill="FFFFFF"/>
        </w:rPr>
        <w:t xml:space="preserve"> de la institución, tener el rango de catedrático o de profesor asociado y ser un académico con experiencia mínima de 5 años en el desarrollo de programas, proyectos o actividades de apoyo a la investigación</w:t>
      </w:r>
      <w:r w:rsidR="00BC4A8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D014B1B" w14:textId="10240ED8" w:rsidR="00E41EE7" w:rsidRPr="005A726F" w:rsidRDefault="00431D75" w:rsidP="005A726F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A726F">
        <w:rPr>
          <w:rFonts w:ascii="Arial" w:hAnsi="Arial" w:cs="Arial"/>
          <w:color w:val="000000" w:themeColor="text1"/>
          <w:shd w:val="clear" w:color="auto" w:fill="FFFFFF"/>
        </w:rPr>
        <w:t>A criterio de la Vicerrectoría de Investigación, únicamente el requisito de poseer la categoría de catedrátic</w:t>
      </w:r>
      <w:r w:rsidR="00BC4A85"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5A726F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r w:rsidR="00BC4A85" w:rsidRPr="005A726F">
        <w:rPr>
          <w:rFonts w:ascii="Arial" w:hAnsi="Arial" w:cs="Arial"/>
          <w:color w:val="000000" w:themeColor="text1"/>
          <w:shd w:val="clear" w:color="auto" w:fill="FFFFFF"/>
        </w:rPr>
        <w:t>asociad</w:t>
      </w:r>
      <w:r w:rsidR="00BC4A85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E41EE7" w:rsidRPr="005A72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A726F">
        <w:rPr>
          <w:rFonts w:ascii="Arial" w:hAnsi="Arial" w:cs="Arial"/>
          <w:color w:val="000000" w:themeColor="text1"/>
          <w:shd w:val="clear" w:color="auto" w:fill="FFFFFF"/>
        </w:rPr>
        <w:t>puede levantarse, siempre que la persona que se designe forme parte de régimen académico.</w:t>
      </w:r>
      <w:r w:rsidR="00E41EE7" w:rsidRPr="005A726F">
        <w:rPr>
          <w:rFonts w:ascii="Arial" w:hAnsi="Arial" w:cs="Arial"/>
          <w:color w:val="000000" w:themeColor="text1"/>
          <w:shd w:val="clear" w:color="auto" w:fill="FFFFFF"/>
        </w:rPr>
        <w:t xml:space="preserve"> El nombramiento será </w:t>
      </w:r>
      <w:r w:rsidR="00075747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="00E41EE7" w:rsidRPr="005A726F">
        <w:rPr>
          <w:rFonts w:ascii="Arial" w:hAnsi="Arial" w:cs="Arial"/>
          <w:color w:val="000000" w:themeColor="text1"/>
          <w:shd w:val="clear" w:color="auto" w:fill="FFFFFF"/>
        </w:rPr>
        <w:t>medio tiempo docente</w:t>
      </w:r>
      <w:r w:rsidR="00F27CDC" w:rsidRPr="005A726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41EE7" w:rsidRPr="005A72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B9D5A60" w14:textId="77777777" w:rsidR="00BC4A85" w:rsidRDefault="00F27CDC" w:rsidP="005A726F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5A726F">
        <w:rPr>
          <w:rFonts w:ascii="Arial" w:hAnsi="Arial" w:cs="Arial"/>
        </w:rPr>
        <w:t>El Consejo Consultivo, propondrá</w:t>
      </w:r>
      <w:r w:rsidR="00673B3F" w:rsidRPr="005A726F">
        <w:rPr>
          <w:rFonts w:ascii="Arial" w:hAnsi="Arial" w:cs="Arial"/>
        </w:rPr>
        <w:t xml:space="preserve"> a la persona que ocupa el cargo de Vicerrector(a) de Investigación </w:t>
      </w:r>
      <w:r w:rsidRPr="005A726F">
        <w:rPr>
          <w:rFonts w:ascii="Arial" w:hAnsi="Arial" w:cs="Arial"/>
        </w:rPr>
        <w:t>l</w:t>
      </w:r>
      <w:r w:rsidR="00673B3F" w:rsidRPr="005A726F">
        <w:rPr>
          <w:rFonts w:ascii="Arial" w:hAnsi="Arial" w:cs="Arial"/>
        </w:rPr>
        <w:t xml:space="preserve">a terna para el nombramiento de quien ocupe </w:t>
      </w:r>
      <w:r w:rsidRPr="005A726F">
        <w:rPr>
          <w:rFonts w:ascii="Arial" w:hAnsi="Arial" w:cs="Arial"/>
        </w:rPr>
        <w:t>dicho</w:t>
      </w:r>
      <w:r w:rsidR="00673B3F" w:rsidRPr="005A726F">
        <w:rPr>
          <w:rFonts w:ascii="Arial" w:hAnsi="Arial" w:cs="Arial"/>
        </w:rPr>
        <w:t xml:space="preserve"> cargo, quien será nombrado(a) por períodos de dos años, pudiendo ser reelegido</w:t>
      </w:r>
      <w:r w:rsidR="005A726F" w:rsidRPr="005A726F">
        <w:rPr>
          <w:rFonts w:ascii="Arial" w:hAnsi="Arial" w:cs="Arial"/>
        </w:rPr>
        <w:t>(a)</w:t>
      </w:r>
      <w:r w:rsidR="00673B3F" w:rsidRPr="005A726F">
        <w:rPr>
          <w:rFonts w:ascii="Arial" w:hAnsi="Arial" w:cs="Arial"/>
        </w:rPr>
        <w:t xml:space="preserve">, por una única vez de manera consecutiva. </w:t>
      </w:r>
    </w:p>
    <w:p w14:paraId="31A0C604" w14:textId="4E19ACCB" w:rsidR="00431D75" w:rsidRPr="005A726F" w:rsidRDefault="00673B3F" w:rsidP="005A726F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BC4A85">
        <w:rPr>
          <w:rFonts w:ascii="Arial" w:hAnsi="Arial" w:cs="Arial"/>
        </w:rPr>
        <w:t>Las personas interesadas deberán enviar su curriculum vitae</w:t>
      </w:r>
      <w:r w:rsidR="00075747">
        <w:rPr>
          <w:rFonts w:ascii="Arial" w:hAnsi="Arial" w:cs="Arial"/>
        </w:rPr>
        <w:t>, a más tardar el 4 de noviembre,</w:t>
      </w:r>
      <w:r w:rsidRPr="00BC4A85">
        <w:rPr>
          <w:rFonts w:ascii="Arial" w:hAnsi="Arial" w:cs="Arial"/>
        </w:rPr>
        <w:t xml:space="preserve"> en un solo archivo en formato PDF que incluya imágenes de los títulos académicos, publicaciones indexadas, constancias de tiempo servido indicando el puesto, per</w:t>
      </w:r>
      <w:r w:rsidR="00F27CDC" w:rsidRPr="00BC4A85">
        <w:rPr>
          <w:rFonts w:ascii="Arial" w:hAnsi="Arial" w:cs="Arial"/>
        </w:rPr>
        <w:t>iodo laborado y las funciones</w:t>
      </w:r>
      <w:r w:rsidR="00075747">
        <w:rPr>
          <w:rFonts w:ascii="Arial" w:hAnsi="Arial" w:cs="Arial"/>
        </w:rPr>
        <w:t>,</w:t>
      </w:r>
      <w:r w:rsidR="00F27CDC" w:rsidRPr="00BC4A85">
        <w:rPr>
          <w:rFonts w:ascii="Arial" w:hAnsi="Arial" w:cs="Arial"/>
        </w:rPr>
        <w:t xml:space="preserve"> a </w:t>
      </w:r>
      <w:r w:rsidR="00F27CDC" w:rsidRPr="00BC4A85">
        <w:rPr>
          <w:rFonts w:ascii="Arial" w:hAnsi="Arial" w:cs="Arial"/>
          <w:color w:val="000000" w:themeColor="text1"/>
          <w:shd w:val="clear" w:color="auto" w:fill="FFFFFF"/>
        </w:rPr>
        <w:t>la dirección electrónica</w:t>
      </w:r>
      <w:r w:rsidR="00BC4A8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BC4A85" w:rsidRPr="00370857">
          <w:rPr>
            <w:rStyle w:val="Hipervnculo"/>
            <w:rFonts w:ascii="Arial" w:hAnsi="Arial" w:cs="Arial"/>
            <w:shd w:val="clear" w:color="auto" w:fill="FFFFFF"/>
          </w:rPr>
          <w:t>digital.vi@ucr.ac.cr</w:t>
        </w:r>
      </w:hyperlink>
      <w:r w:rsidR="00BC4A85">
        <w:rPr>
          <w:rFonts w:ascii="Arial" w:hAnsi="Arial" w:cs="Arial"/>
          <w:shd w:val="clear" w:color="auto" w:fill="FFFFFF"/>
        </w:rPr>
        <w:t xml:space="preserve"> para mayor información puede contactarse a la extensión 1332.</w:t>
      </w:r>
      <w:r w:rsidRPr="005A726F">
        <w:rPr>
          <w:rFonts w:ascii="Arial" w:hAnsi="Arial" w:cs="Arial"/>
        </w:rPr>
        <w:t xml:space="preserve"> </w:t>
      </w:r>
    </w:p>
    <w:sectPr w:rsidR="00431D75" w:rsidRPr="005A726F" w:rsidSect="002418E2">
      <w:headerReference w:type="default" r:id="rId9"/>
      <w:footerReference w:type="default" r:id="rId10"/>
      <w:pgSz w:w="12240" w:h="15840"/>
      <w:pgMar w:top="2393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B58D" w14:textId="77777777" w:rsidR="00435151" w:rsidRDefault="00435151" w:rsidP="00B55CCE">
      <w:pPr>
        <w:spacing w:after="0" w:line="240" w:lineRule="auto"/>
      </w:pPr>
      <w:r>
        <w:separator/>
      </w:r>
    </w:p>
  </w:endnote>
  <w:endnote w:type="continuationSeparator" w:id="0">
    <w:p w14:paraId="1EE888D9" w14:textId="77777777" w:rsidR="00435151" w:rsidRDefault="00435151" w:rsidP="00B5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227D" w14:textId="77777777" w:rsidR="00B55CCE" w:rsidRDefault="00B55CCE" w:rsidP="00B55CCE">
    <w:pPr>
      <w:pStyle w:val="Piedepgina"/>
      <w:jc w:val="center"/>
      <w:rPr>
        <w:rFonts w:ascii="Arial" w:hAnsi="Arial" w:cs="Arial"/>
        <w:sz w:val="20"/>
        <w:szCs w:val="20"/>
      </w:rPr>
    </w:pPr>
  </w:p>
  <w:p w14:paraId="2AA0BF3A" w14:textId="3EAC2038" w:rsidR="00BC4A85" w:rsidRPr="00190DB2" w:rsidRDefault="00F27D60" w:rsidP="00BC4A85">
    <w:pPr>
      <w:pStyle w:val="Piedepgina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616FB5" wp14:editId="09075750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601335" cy="0"/>
              <wp:effectExtent l="0" t="0" r="374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EC7051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4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C4A85" w:rsidRPr="00BB7A43">
      <w:rPr>
        <w:rFonts w:ascii="Arial" w:hAnsi="Arial" w:cs="Arial"/>
        <w:sz w:val="20"/>
        <w:szCs w:val="20"/>
      </w:rPr>
      <w:t xml:space="preserve">Tel: 2511-1350 | Fax: (506) 2224-9367 | Correo electrónico: vicerrectoria.investigacion@ucr.ac.cr |Portal de Investigación: www.vinv.ucr.ac.cr. Dirección: Cuarto piso de la Biblioteca </w:t>
    </w:r>
    <w:r w:rsidR="00BC4A85">
      <w:rPr>
        <w:rFonts w:ascii="Arial" w:hAnsi="Arial" w:cs="Arial"/>
        <w:sz w:val="20"/>
        <w:szCs w:val="20"/>
      </w:rPr>
      <w:t xml:space="preserve">Luis </w:t>
    </w:r>
    <w:r w:rsidR="00BC4A85" w:rsidRPr="00BB7A43">
      <w:rPr>
        <w:rFonts w:ascii="Arial" w:hAnsi="Arial" w:cs="Arial"/>
        <w:sz w:val="20"/>
        <w:szCs w:val="20"/>
      </w:rPr>
      <w:t>Demetrio Tinoco.  Sede Rodrigo Facio</w:t>
    </w:r>
    <w:r w:rsidR="00BC4A85">
      <w:rPr>
        <w:rFonts w:ascii="Arial" w:hAnsi="Arial" w:cs="Arial"/>
        <w:sz w:val="20"/>
        <w:szCs w:val="20"/>
      </w:rPr>
      <w:t>.</w:t>
    </w:r>
  </w:p>
  <w:p w14:paraId="180C104D" w14:textId="485CC93B" w:rsidR="00B55CCE" w:rsidRPr="00B55CCE" w:rsidRDefault="00B55CCE" w:rsidP="00BC4A85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FD05F" w14:textId="77777777" w:rsidR="00435151" w:rsidRDefault="00435151" w:rsidP="00B55CCE">
      <w:pPr>
        <w:spacing w:after="0" w:line="240" w:lineRule="auto"/>
      </w:pPr>
      <w:r>
        <w:separator/>
      </w:r>
    </w:p>
  </w:footnote>
  <w:footnote w:type="continuationSeparator" w:id="0">
    <w:p w14:paraId="02A89741" w14:textId="77777777" w:rsidR="00435151" w:rsidRDefault="00435151" w:rsidP="00B5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5CCE" w14:textId="3A012353" w:rsidR="00B55CCE" w:rsidRDefault="00042A8A" w:rsidP="00B55CCE">
    <w:pPr>
      <w:pStyle w:val="Encabezado"/>
      <w:tabs>
        <w:tab w:val="clear" w:pos="4252"/>
        <w:tab w:val="clear" w:pos="8504"/>
        <w:tab w:val="left" w:pos="6855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488EF48" wp14:editId="6EE8BA7E">
          <wp:simplePos x="0" y="0"/>
          <wp:positionH relativeFrom="column">
            <wp:posOffset>4231005</wp:posOffset>
          </wp:positionH>
          <wp:positionV relativeFrom="paragraph">
            <wp:posOffset>-207010</wp:posOffset>
          </wp:positionV>
          <wp:extent cx="1516380" cy="371475"/>
          <wp:effectExtent l="0" t="0" r="7620" b="9525"/>
          <wp:wrapTight wrapText="bothSides">
            <wp:wrapPolygon edited="0">
              <wp:start x="0" y="0"/>
              <wp:lineTo x="0" y="21046"/>
              <wp:lineTo x="4884" y="21046"/>
              <wp:lineTo x="21437" y="17723"/>
              <wp:lineTo x="21437" y="1108"/>
              <wp:lineTo x="20894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7885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CE" w:rsidRPr="00E271D6">
      <w:rPr>
        <w:rFonts w:ascii="Arial" w:hAnsi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17A11366" wp14:editId="5EC81EF4">
          <wp:simplePos x="0" y="0"/>
          <wp:positionH relativeFrom="column">
            <wp:posOffset>1727835</wp:posOffset>
          </wp:positionH>
          <wp:positionV relativeFrom="paragraph">
            <wp:posOffset>-367665</wp:posOffset>
          </wp:positionV>
          <wp:extent cx="2371725" cy="74295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CCE" w:rsidRPr="00E271D6">
      <w:rPr>
        <w:rFonts w:ascii="Arial" w:hAnsi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42383E4F" wp14:editId="02BB3EB6">
          <wp:simplePos x="0" y="0"/>
          <wp:positionH relativeFrom="column">
            <wp:posOffset>-232410</wp:posOffset>
          </wp:positionH>
          <wp:positionV relativeFrom="paragraph">
            <wp:posOffset>-268605</wp:posOffset>
          </wp:positionV>
          <wp:extent cx="1752600" cy="66675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7" t="21576" r="11237" b="21576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C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E84"/>
    <w:multiLevelType w:val="multilevel"/>
    <w:tmpl w:val="F02E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7575B"/>
    <w:multiLevelType w:val="hybridMultilevel"/>
    <w:tmpl w:val="04103DA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7018"/>
    <w:multiLevelType w:val="hybridMultilevel"/>
    <w:tmpl w:val="2A8C8E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E"/>
    <w:rsid w:val="00014AB1"/>
    <w:rsid w:val="00036D9C"/>
    <w:rsid w:val="00041F37"/>
    <w:rsid w:val="00042A8A"/>
    <w:rsid w:val="00052C80"/>
    <w:rsid w:val="00075747"/>
    <w:rsid w:val="00087ACE"/>
    <w:rsid w:val="000A7D69"/>
    <w:rsid w:val="000B704F"/>
    <w:rsid w:val="000D2641"/>
    <w:rsid w:val="000D548E"/>
    <w:rsid w:val="000E38EC"/>
    <w:rsid w:val="000E412C"/>
    <w:rsid w:val="00101CBA"/>
    <w:rsid w:val="00103B19"/>
    <w:rsid w:val="001078EC"/>
    <w:rsid w:val="00127BA2"/>
    <w:rsid w:val="001405A4"/>
    <w:rsid w:val="001855CA"/>
    <w:rsid w:val="001A072B"/>
    <w:rsid w:val="00200872"/>
    <w:rsid w:val="00216A25"/>
    <w:rsid w:val="00231E40"/>
    <w:rsid w:val="002333A9"/>
    <w:rsid w:val="0023368F"/>
    <w:rsid w:val="002418E2"/>
    <w:rsid w:val="002557EB"/>
    <w:rsid w:val="00272C43"/>
    <w:rsid w:val="00275EA6"/>
    <w:rsid w:val="00290594"/>
    <w:rsid w:val="002930CE"/>
    <w:rsid w:val="002A666C"/>
    <w:rsid w:val="002B7CA5"/>
    <w:rsid w:val="00305E85"/>
    <w:rsid w:val="00306671"/>
    <w:rsid w:val="003067B1"/>
    <w:rsid w:val="00336FF4"/>
    <w:rsid w:val="00347EBD"/>
    <w:rsid w:val="00362BDE"/>
    <w:rsid w:val="00372D01"/>
    <w:rsid w:val="003A53E3"/>
    <w:rsid w:val="003A62EE"/>
    <w:rsid w:val="003D0C4F"/>
    <w:rsid w:val="003D3309"/>
    <w:rsid w:val="003E2230"/>
    <w:rsid w:val="00414F39"/>
    <w:rsid w:val="00431D75"/>
    <w:rsid w:val="00434ED4"/>
    <w:rsid w:val="00435151"/>
    <w:rsid w:val="00487B5F"/>
    <w:rsid w:val="004A2870"/>
    <w:rsid w:val="004A337D"/>
    <w:rsid w:val="004B5614"/>
    <w:rsid w:val="004C4271"/>
    <w:rsid w:val="004D3D38"/>
    <w:rsid w:val="004E08C6"/>
    <w:rsid w:val="004E3D07"/>
    <w:rsid w:val="004F4830"/>
    <w:rsid w:val="005036AA"/>
    <w:rsid w:val="00542418"/>
    <w:rsid w:val="0057516B"/>
    <w:rsid w:val="00575DCC"/>
    <w:rsid w:val="005A726F"/>
    <w:rsid w:val="005B1F17"/>
    <w:rsid w:val="005C3171"/>
    <w:rsid w:val="005D3893"/>
    <w:rsid w:val="005F0DC7"/>
    <w:rsid w:val="005F706D"/>
    <w:rsid w:val="00611EF0"/>
    <w:rsid w:val="00615976"/>
    <w:rsid w:val="006730AA"/>
    <w:rsid w:val="00673B3F"/>
    <w:rsid w:val="00681B59"/>
    <w:rsid w:val="006B539C"/>
    <w:rsid w:val="006C3ECA"/>
    <w:rsid w:val="006D2C20"/>
    <w:rsid w:val="006E1B74"/>
    <w:rsid w:val="00712F7A"/>
    <w:rsid w:val="00723879"/>
    <w:rsid w:val="007A284C"/>
    <w:rsid w:val="007D6DF4"/>
    <w:rsid w:val="007E725D"/>
    <w:rsid w:val="00813BE8"/>
    <w:rsid w:val="008276C0"/>
    <w:rsid w:val="008351A8"/>
    <w:rsid w:val="008930C4"/>
    <w:rsid w:val="00896E1E"/>
    <w:rsid w:val="008A03F9"/>
    <w:rsid w:val="008C02F5"/>
    <w:rsid w:val="008C0B2D"/>
    <w:rsid w:val="008D11F5"/>
    <w:rsid w:val="008D6278"/>
    <w:rsid w:val="008F1081"/>
    <w:rsid w:val="008F228E"/>
    <w:rsid w:val="00900209"/>
    <w:rsid w:val="0095536A"/>
    <w:rsid w:val="009C5489"/>
    <w:rsid w:val="009D685D"/>
    <w:rsid w:val="00AC3630"/>
    <w:rsid w:val="00AC4F20"/>
    <w:rsid w:val="00B2540B"/>
    <w:rsid w:val="00B51B0C"/>
    <w:rsid w:val="00B5447C"/>
    <w:rsid w:val="00B55CCE"/>
    <w:rsid w:val="00BA117C"/>
    <w:rsid w:val="00BC4A85"/>
    <w:rsid w:val="00BF61F8"/>
    <w:rsid w:val="00C72A14"/>
    <w:rsid w:val="00C76CF4"/>
    <w:rsid w:val="00CB6356"/>
    <w:rsid w:val="00CD31AD"/>
    <w:rsid w:val="00CF2E6F"/>
    <w:rsid w:val="00D12B43"/>
    <w:rsid w:val="00D42853"/>
    <w:rsid w:val="00D4416C"/>
    <w:rsid w:val="00D66ABE"/>
    <w:rsid w:val="00D70141"/>
    <w:rsid w:val="00D73593"/>
    <w:rsid w:val="00D87BA6"/>
    <w:rsid w:val="00DA0D8C"/>
    <w:rsid w:val="00DA1C63"/>
    <w:rsid w:val="00DA6926"/>
    <w:rsid w:val="00DC0C81"/>
    <w:rsid w:val="00E00C95"/>
    <w:rsid w:val="00E07795"/>
    <w:rsid w:val="00E41EE7"/>
    <w:rsid w:val="00E42902"/>
    <w:rsid w:val="00E56A2F"/>
    <w:rsid w:val="00E57419"/>
    <w:rsid w:val="00E725D6"/>
    <w:rsid w:val="00E74823"/>
    <w:rsid w:val="00E812D7"/>
    <w:rsid w:val="00E8274B"/>
    <w:rsid w:val="00EE1AC2"/>
    <w:rsid w:val="00EF7D6A"/>
    <w:rsid w:val="00F0321C"/>
    <w:rsid w:val="00F16DF8"/>
    <w:rsid w:val="00F27CDC"/>
    <w:rsid w:val="00F27D60"/>
    <w:rsid w:val="00F45A36"/>
    <w:rsid w:val="00F52978"/>
    <w:rsid w:val="00F53D77"/>
    <w:rsid w:val="00F73425"/>
    <w:rsid w:val="00F90703"/>
    <w:rsid w:val="00FB2628"/>
    <w:rsid w:val="00FB5871"/>
    <w:rsid w:val="00FC28D9"/>
    <w:rsid w:val="00FC3E11"/>
    <w:rsid w:val="00FD0D49"/>
    <w:rsid w:val="00FD1EC9"/>
    <w:rsid w:val="00FD451E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86E2"/>
  <w15:docId w15:val="{1B793A67-605C-4CAD-BA00-C11C58B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CE"/>
    <w:pPr>
      <w:spacing w:after="200" w:line="276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CE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B5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CE"/>
    <w:rPr>
      <w:lang w:val="es-CR"/>
    </w:rPr>
  </w:style>
  <w:style w:type="paragraph" w:styleId="Sinespaciado">
    <w:name w:val="No Spacing"/>
    <w:uiPriority w:val="1"/>
    <w:qFormat/>
    <w:rsid w:val="00B55CCE"/>
    <w:pPr>
      <w:spacing w:after="0" w:line="240" w:lineRule="auto"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B55CCE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4830"/>
    <w:rPr>
      <w:rFonts w:ascii="Courier New" w:eastAsia="Times New Roman" w:hAnsi="Courier New" w:cs="Courier New"/>
      <w:sz w:val="20"/>
      <w:szCs w:val="20"/>
    </w:rPr>
  </w:style>
  <w:style w:type="table" w:styleId="Tablaconcuadrcula">
    <w:name w:val="Table Grid"/>
    <w:basedOn w:val="Tablanormal"/>
    <w:uiPriority w:val="39"/>
    <w:rsid w:val="00E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B7CA5"/>
    <w:rPr>
      <w:i/>
      <w:iCs/>
    </w:rPr>
  </w:style>
  <w:style w:type="paragraph" w:styleId="Prrafodelista">
    <w:name w:val="List Paragraph"/>
    <w:basedOn w:val="Normal"/>
    <w:uiPriority w:val="34"/>
    <w:qFormat/>
    <w:rsid w:val="008276C0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31D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A8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00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61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9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144548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single" w:sz="12" w:space="5" w:color="205A2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.vi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48AF2D-F6F4-4357-8A7C-3F43BA6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cruz romero</dc:creator>
  <cp:keywords/>
  <dc:description/>
  <cp:lastModifiedBy>Dennis</cp:lastModifiedBy>
  <cp:revision>2</cp:revision>
  <cp:lastPrinted>2020-04-22T21:23:00Z</cp:lastPrinted>
  <dcterms:created xsi:type="dcterms:W3CDTF">2020-10-23T15:47:00Z</dcterms:created>
  <dcterms:modified xsi:type="dcterms:W3CDTF">2020-10-23T15:47:00Z</dcterms:modified>
</cp:coreProperties>
</file>