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lang w:eastAsia="en-US"/>
        </w:rPr>
        <w:id w:val="-1037895967"/>
        <w:docPartObj>
          <w:docPartGallery w:val="Cover Pages"/>
          <w:docPartUnique/>
        </w:docPartObj>
      </w:sdtPr>
      <w:sdtEndPr>
        <w:rPr>
          <w:rFonts w:asciiTheme="minorHAnsi" w:eastAsiaTheme="minorHAnsi" w:hAnsiTheme="minorHAnsi" w:cstheme="minorBidi"/>
          <w:b/>
          <w:caps w:val="0"/>
          <w:lang w:val="es-MX"/>
        </w:rPr>
      </w:sdtEndPr>
      <w:sdtContent>
        <w:tbl>
          <w:tblPr>
            <w:tblW w:w="5000" w:type="pct"/>
            <w:jc w:val="center"/>
            <w:tblLook w:val="04A0"/>
          </w:tblPr>
          <w:tblGrid>
            <w:gridCol w:w="13222"/>
          </w:tblGrid>
          <w:tr w:rsidR="00895729">
            <w:trPr>
              <w:trHeight w:val="2880"/>
              <w:jc w:val="center"/>
            </w:trPr>
            <w:tc>
              <w:tcPr>
                <w:tcW w:w="5000" w:type="pct"/>
              </w:tcPr>
              <w:p w:rsidR="00895729" w:rsidRDefault="00C9383C" w:rsidP="00604B21">
                <w:pPr>
                  <w:pStyle w:val="Sinespaciado"/>
                  <w:jc w:val="center"/>
                  <w:rPr>
                    <w:rFonts w:asciiTheme="majorHAnsi" w:eastAsiaTheme="majorEastAsia" w:hAnsiTheme="majorHAnsi" w:cstheme="majorBidi"/>
                    <w:caps/>
                  </w:rPr>
                </w:pPr>
                <w:r>
                  <w:rPr>
                    <w:rFonts w:asciiTheme="majorHAnsi" w:eastAsiaTheme="majorEastAsia" w:hAnsiTheme="majorHAnsi" w:cstheme="majorBidi"/>
                    <w:caps/>
                    <w:noProof/>
                  </w:rPr>
                  <w:drawing>
                    <wp:inline distT="0" distB="0" distL="0" distR="0">
                      <wp:extent cx="3213100" cy="952500"/>
                      <wp:effectExtent l="19050" t="0" r="6350" b="0"/>
                      <wp:docPr id="5" name="Imagen 5" descr="E:\CARPETA-2013\General-2013\RedCyTec\Logosypapeleríafinal\Papel membretado\Archivos de Diseño\arri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CARPETA-2013\General-2013\RedCyTec\Logosypapeleríafinal\Papel membretado\Archivos de Diseño\arriba.jpg"/>
                              <pic:cNvPicPr>
                                <a:picLocks noChangeAspect="1" noChangeArrowheads="1"/>
                              </pic:cNvPicPr>
                            </pic:nvPicPr>
                            <pic:blipFill>
                              <a:blip r:embed="rId8" cstate="print"/>
                              <a:srcRect/>
                              <a:stretch>
                                <a:fillRect/>
                              </a:stretch>
                            </pic:blipFill>
                            <pic:spPr bwMode="auto">
                              <a:xfrm>
                                <a:off x="0" y="0"/>
                                <a:ext cx="3213100" cy="952500"/>
                              </a:xfrm>
                              <a:prstGeom prst="rect">
                                <a:avLst/>
                              </a:prstGeom>
                              <a:noFill/>
                              <a:ln w="9525">
                                <a:noFill/>
                                <a:miter lim="800000"/>
                                <a:headEnd/>
                                <a:tailEnd/>
                              </a:ln>
                            </pic:spPr>
                          </pic:pic>
                        </a:graphicData>
                      </a:graphic>
                    </wp:inline>
                  </w:drawing>
                </w:r>
              </w:p>
            </w:tc>
          </w:tr>
          <w:tr w:rsidR="00895729">
            <w:trPr>
              <w:trHeight w:val="1440"/>
              <w:jc w:val="center"/>
            </w:trPr>
            <w:sdt>
              <w:sdtPr>
                <w:rPr>
                  <w:rFonts w:asciiTheme="majorHAnsi" w:eastAsiaTheme="majorEastAsia" w:hAnsiTheme="majorHAnsi" w:cstheme="majorBidi"/>
                  <w:color w:val="17365D" w:themeColor="text2" w:themeShade="BF"/>
                  <w:sz w:val="72"/>
                  <w:szCs w:val="80"/>
                </w:rPr>
                <w:alias w:val="Título"/>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895729" w:rsidRDefault="00E948E1" w:rsidP="00604B21">
                    <w:pPr>
                      <w:pStyle w:val="Sinespaciado"/>
                      <w:jc w:val="center"/>
                      <w:rPr>
                        <w:rFonts w:asciiTheme="majorHAnsi" w:eastAsiaTheme="majorEastAsia" w:hAnsiTheme="majorHAnsi" w:cstheme="majorBidi"/>
                        <w:sz w:val="80"/>
                        <w:szCs w:val="80"/>
                      </w:rPr>
                    </w:pPr>
                    <w:r>
                      <w:rPr>
                        <w:rFonts w:asciiTheme="majorHAnsi" w:eastAsiaTheme="majorEastAsia" w:hAnsiTheme="majorHAnsi" w:cstheme="majorBidi"/>
                        <w:color w:val="17365D" w:themeColor="text2" w:themeShade="BF"/>
                        <w:sz w:val="72"/>
                        <w:szCs w:val="80"/>
                      </w:rPr>
                      <w:t>Análisis FODA de la divulgación de la ciencia y la tecnología en Costa Rica</w:t>
                    </w:r>
                  </w:p>
                </w:tc>
              </w:sdtContent>
            </w:sdt>
          </w:tr>
          <w:tr w:rsidR="00895729">
            <w:trPr>
              <w:trHeight w:val="720"/>
              <w:jc w:val="center"/>
            </w:trPr>
            <w:sdt>
              <w:sdtPr>
                <w:rPr>
                  <w:rFonts w:asciiTheme="majorHAnsi" w:eastAsiaTheme="majorEastAsia" w:hAnsiTheme="majorHAnsi" w:cstheme="majorBidi"/>
                  <w:sz w:val="44"/>
                  <w:szCs w:val="44"/>
                </w:rPr>
                <w:alias w:val="Subtítulo"/>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895729" w:rsidRDefault="00895729" w:rsidP="00604B21">
                    <w:pPr>
                      <w:pStyle w:val="Sinespaciado"/>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 xml:space="preserve">Informe </w:t>
                    </w:r>
                    <w:r w:rsidR="00851EF8">
                      <w:rPr>
                        <w:rFonts w:asciiTheme="majorHAnsi" w:eastAsiaTheme="majorEastAsia" w:hAnsiTheme="majorHAnsi" w:cstheme="majorBidi"/>
                        <w:sz w:val="44"/>
                        <w:szCs w:val="44"/>
                      </w:rPr>
                      <w:t>Final</w:t>
                    </w:r>
                  </w:p>
                </w:tc>
              </w:sdtContent>
            </w:sdt>
          </w:tr>
          <w:tr w:rsidR="00895729">
            <w:trPr>
              <w:trHeight w:val="360"/>
              <w:jc w:val="center"/>
            </w:trPr>
            <w:tc>
              <w:tcPr>
                <w:tcW w:w="5000" w:type="pct"/>
                <w:vAlign w:val="center"/>
              </w:tcPr>
              <w:p w:rsidR="00895729" w:rsidRDefault="00895729" w:rsidP="00604B21">
                <w:pPr>
                  <w:pStyle w:val="Sinespaciado"/>
                  <w:jc w:val="center"/>
                </w:pPr>
              </w:p>
            </w:tc>
          </w:tr>
          <w:tr w:rsidR="00895729">
            <w:trPr>
              <w:trHeight w:val="360"/>
              <w:jc w:val="center"/>
            </w:trPr>
            <w:sdt>
              <w:sdtPr>
                <w:rPr>
                  <w:b/>
                  <w:bCs/>
                </w:rPr>
                <w:alias w:val="Auto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895729" w:rsidRDefault="00895729" w:rsidP="00604B21">
                    <w:pPr>
                      <w:pStyle w:val="Sinespaciado"/>
                      <w:jc w:val="center"/>
                      <w:rPr>
                        <w:b/>
                        <w:bCs/>
                      </w:rPr>
                    </w:pPr>
                    <w:r>
                      <w:rPr>
                        <w:b/>
                        <w:bCs/>
                      </w:rPr>
                      <w:t>Ricardo Carvajal</w:t>
                    </w:r>
                    <w:r w:rsidR="00CA46FF">
                      <w:rPr>
                        <w:b/>
                        <w:bCs/>
                      </w:rPr>
                      <w:t>, FUNDEVI</w:t>
                    </w:r>
                  </w:p>
                </w:tc>
              </w:sdtContent>
            </w:sdt>
          </w:tr>
          <w:tr w:rsidR="00895729">
            <w:trPr>
              <w:trHeight w:val="360"/>
              <w:jc w:val="center"/>
            </w:trPr>
            <w:sdt>
              <w:sdtPr>
                <w:rPr>
                  <w:b/>
                  <w:bCs/>
                </w:rPr>
                <w:alias w:val="Fecha"/>
                <w:id w:val="516659546"/>
                <w:dataBinding w:prefixMappings="xmlns:ns0='http://schemas.microsoft.com/office/2006/coverPageProps'" w:xpath="/ns0:CoverPageProperties[1]/ns0:PublishDate[1]" w:storeItemID="{55AF091B-3C7A-41E3-B477-F2FDAA23CFDA}"/>
                <w:date w:fullDate="2013-10-24T00:00:00Z">
                  <w:dateFormat w:val="dd/MM/yyyy"/>
                  <w:lid w:val="es-ES"/>
                  <w:storeMappedDataAs w:val="dateTime"/>
                  <w:calendar w:val="gregorian"/>
                </w:date>
              </w:sdtPr>
              <w:sdtContent>
                <w:tc>
                  <w:tcPr>
                    <w:tcW w:w="5000" w:type="pct"/>
                    <w:vAlign w:val="center"/>
                  </w:tcPr>
                  <w:p w:rsidR="00895729" w:rsidRDefault="00895729" w:rsidP="00604B21">
                    <w:pPr>
                      <w:pStyle w:val="Sinespaciado"/>
                      <w:jc w:val="center"/>
                      <w:rPr>
                        <w:b/>
                        <w:bCs/>
                      </w:rPr>
                    </w:pPr>
                    <w:r>
                      <w:rPr>
                        <w:b/>
                        <w:bCs/>
                        <w:lang w:val="es-ES"/>
                      </w:rPr>
                      <w:t>24/10/2013</w:t>
                    </w:r>
                  </w:p>
                </w:tc>
              </w:sdtContent>
            </w:sdt>
          </w:tr>
        </w:tbl>
        <w:p w:rsidR="00895729" w:rsidRDefault="00895729" w:rsidP="00604B21">
          <w:pPr>
            <w:spacing w:line="240" w:lineRule="auto"/>
          </w:pPr>
        </w:p>
        <w:p w:rsidR="00895729" w:rsidRDefault="00895729" w:rsidP="00604B21">
          <w:pPr>
            <w:spacing w:line="240" w:lineRule="auto"/>
          </w:pPr>
        </w:p>
        <w:tbl>
          <w:tblPr>
            <w:tblpPr w:leftFromText="187" w:rightFromText="187" w:horzAnchor="margin" w:tblpXSpec="center" w:tblpYSpec="bottom"/>
            <w:tblW w:w="5000" w:type="pct"/>
            <w:tblLook w:val="04A0"/>
          </w:tblPr>
          <w:tblGrid>
            <w:gridCol w:w="13222"/>
          </w:tblGrid>
          <w:tr w:rsidR="00895729">
            <w:tc>
              <w:tcPr>
                <w:tcW w:w="5000" w:type="pct"/>
              </w:tcPr>
              <w:p w:rsidR="00895729" w:rsidRDefault="00895729" w:rsidP="00604B21">
                <w:pPr>
                  <w:pStyle w:val="Sinespaciado"/>
                </w:pPr>
              </w:p>
            </w:tc>
          </w:tr>
        </w:tbl>
        <w:p w:rsidR="00895729" w:rsidRDefault="00895729" w:rsidP="00604B21">
          <w:pPr>
            <w:spacing w:line="240" w:lineRule="auto"/>
          </w:pPr>
        </w:p>
        <w:p w:rsidR="00895729" w:rsidRDefault="00895729" w:rsidP="00604B21">
          <w:pPr>
            <w:spacing w:line="240" w:lineRule="auto"/>
            <w:rPr>
              <w:b/>
              <w:lang w:val="es-MX"/>
            </w:rPr>
          </w:pPr>
          <w:r>
            <w:rPr>
              <w:b/>
              <w:lang w:val="es-MX"/>
            </w:rPr>
            <w:br w:type="page"/>
          </w:r>
        </w:p>
      </w:sdtContent>
    </w:sdt>
    <w:p w:rsidR="006A4559" w:rsidRPr="00C55E7E" w:rsidRDefault="006A4559" w:rsidP="00C55E7E">
      <w:pPr>
        <w:spacing w:after="0"/>
      </w:pPr>
      <w:r w:rsidRPr="00C55E7E">
        <w:lastRenderedPageBreak/>
        <w:t>El análisis FODA</w:t>
      </w:r>
    </w:p>
    <w:p w:rsidR="00851EF8" w:rsidRPr="00C55E7E" w:rsidRDefault="00851EF8" w:rsidP="00C55E7E">
      <w:pPr>
        <w:spacing w:after="0"/>
        <w:jc w:val="both"/>
      </w:pPr>
      <w:r w:rsidRPr="00C55E7E">
        <w:t xml:space="preserve">El análisis FODA es una metodología reconocida por su simpleza de aplicación pero principalmente por la fortaleza de los hallazgos que ésta </w:t>
      </w:r>
      <w:r w:rsidR="001E514C" w:rsidRPr="00C55E7E">
        <w:t>proporciona</w:t>
      </w:r>
      <w:r w:rsidRPr="00C55E7E">
        <w:t xml:space="preserve">. Es una metodología que permite realizar un estudio de una organización a partir </w:t>
      </w:r>
      <w:r w:rsidR="001E514C" w:rsidRPr="00C55E7E">
        <w:t xml:space="preserve">del estudio y reflexión </w:t>
      </w:r>
      <w:r w:rsidRPr="00C55E7E">
        <w:t>de sus características internas (Debilidades y Fortalezas) y su situación externa (Amenazas y Oportunidades).</w:t>
      </w:r>
    </w:p>
    <w:p w:rsidR="00851EF8" w:rsidRPr="00C55E7E" w:rsidRDefault="001E514C" w:rsidP="00C55E7E">
      <w:pPr>
        <w:spacing w:after="0"/>
        <w:jc w:val="both"/>
      </w:pPr>
      <w:r w:rsidRPr="00C55E7E">
        <w:t>Como puntos focales la metodología busca da</w:t>
      </w:r>
      <w:r w:rsidR="00604B21" w:rsidRPr="00C55E7E">
        <w:t>r respuesta fundamentalmente a cuatro</w:t>
      </w:r>
      <w:r w:rsidRPr="00C55E7E">
        <w:t xml:space="preserve"> </w:t>
      </w:r>
      <w:r w:rsidR="00851EF8" w:rsidRPr="00C55E7E">
        <w:t>preguntas clave:</w:t>
      </w:r>
    </w:p>
    <w:p w:rsidR="00851EF8" w:rsidRPr="00C55E7E" w:rsidRDefault="00851EF8" w:rsidP="00C55E7E">
      <w:pPr>
        <w:spacing w:after="0"/>
        <w:jc w:val="both"/>
      </w:pPr>
      <w:r w:rsidRPr="00C55E7E">
        <w:t>¿Cómo se puede destacar cada fortaleza?</w:t>
      </w:r>
    </w:p>
    <w:p w:rsidR="00851EF8" w:rsidRPr="00C55E7E" w:rsidRDefault="00851EF8" w:rsidP="00C55E7E">
      <w:pPr>
        <w:spacing w:after="0"/>
        <w:jc w:val="both"/>
      </w:pPr>
      <w:r w:rsidRPr="00C55E7E">
        <w:t>¿Cómo se puede disfrutar cada oportunidad?</w:t>
      </w:r>
    </w:p>
    <w:p w:rsidR="00851EF8" w:rsidRPr="00C55E7E" w:rsidRDefault="00851EF8" w:rsidP="00C55E7E">
      <w:pPr>
        <w:spacing w:after="0"/>
        <w:jc w:val="both"/>
      </w:pPr>
      <w:r w:rsidRPr="00C55E7E">
        <w:t>¿Cómo se puede defender cada debilidad?</w:t>
      </w:r>
    </w:p>
    <w:p w:rsidR="00851EF8" w:rsidRPr="00C55E7E" w:rsidRDefault="00851EF8" w:rsidP="00C55E7E">
      <w:pPr>
        <w:spacing w:after="0"/>
        <w:jc w:val="both"/>
      </w:pPr>
      <w:r w:rsidRPr="00C55E7E">
        <w:t>¿Cómo se puede detener cada amenaza?</w:t>
      </w:r>
    </w:p>
    <w:p w:rsidR="004F4DA5" w:rsidRPr="00C55E7E" w:rsidRDefault="00851EF8" w:rsidP="00C55E7E">
      <w:pPr>
        <w:spacing w:after="0"/>
        <w:jc w:val="both"/>
      </w:pPr>
      <w:r w:rsidRPr="00C55E7E">
        <w:t xml:space="preserve">Cómo se mencionó esta metodología </w:t>
      </w:r>
      <w:r w:rsidR="001E514C" w:rsidRPr="00C55E7E">
        <w:t xml:space="preserve">privilegia </w:t>
      </w:r>
      <w:r w:rsidRPr="00C55E7E">
        <w:t>dos dimensiones ese</w:t>
      </w:r>
      <w:r w:rsidR="004F4DA5" w:rsidRPr="00C55E7E">
        <w:t>nciales</w:t>
      </w:r>
      <w:r w:rsidR="001E514C" w:rsidRPr="00C55E7E">
        <w:t xml:space="preserve"> donde colocan como su eje la organización en estudio</w:t>
      </w:r>
      <w:r w:rsidR="004F4DA5" w:rsidRPr="00C55E7E">
        <w:t xml:space="preserve">, la primera es </w:t>
      </w:r>
      <w:r w:rsidRPr="00C55E7E">
        <w:t xml:space="preserve">características internas, en las cuales se busca destacar elementos tales recursos de capital, personal, activos, calidad del servicio, estructura interna y mercado y por último la percepción de </w:t>
      </w:r>
      <w:r w:rsidR="00604B21" w:rsidRPr="00C55E7E">
        <w:t xml:space="preserve">los-as </w:t>
      </w:r>
      <w:r w:rsidRPr="00C55E7E">
        <w:t>usuarios</w:t>
      </w:r>
      <w:r w:rsidR="00604B21" w:rsidRPr="00C55E7E">
        <w:t>-as</w:t>
      </w:r>
      <w:r w:rsidRPr="00C55E7E">
        <w:t xml:space="preserve">. </w:t>
      </w:r>
      <w:r w:rsidR="00C55E7E">
        <w:br/>
      </w:r>
      <w:r w:rsidRPr="00C55E7E">
        <w:t>La segunda dimensión es la situación externa en la cual se busca profundizar sobre temas de carácter político, carácter legal, de carácter social, de carácter tecnológi</w:t>
      </w:r>
      <w:r w:rsidR="001E514C" w:rsidRPr="00C55E7E">
        <w:t>co entre otros, que se encuentren en el entorno inmediato de la organización.</w:t>
      </w:r>
    </w:p>
    <w:p w:rsidR="004F4DA5" w:rsidRPr="00C55E7E" w:rsidRDefault="004F4DA5" w:rsidP="00C55E7E">
      <w:pPr>
        <w:spacing w:after="0"/>
        <w:jc w:val="both"/>
      </w:pPr>
      <w:r w:rsidRPr="00C55E7E">
        <w:t>De esta manera la dimensión de características internas es abordada por medio de las Fortalezas y las Debilidades:</w:t>
      </w:r>
    </w:p>
    <w:p w:rsidR="004F4DA5" w:rsidRPr="00C55E7E" w:rsidRDefault="004F4DA5" w:rsidP="00C55E7E">
      <w:pPr>
        <w:spacing w:after="0"/>
        <w:jc w:val="both"/>
      </w:pPr>
      <w:r w:rsidRPr="00C55E7E">
        <w:t>Fortalezas: son aquellos elementos propios de la organización en los que se destacan, son esos elementos que le permiten a la organización brindar el servicio de calidad que brindan y normalmente se refiere a aquel elemento que lo distingue en el mercado.</w:t>
      </w:r>
    </w:p>
    <w:p w:rsidR="004F4DA5" w:rsidRPr="00C55E7E" w:rsidRDefault="004F4DA5" w:rsidP="00C55E7E">
      <w:pPr>
        <w:spacing w:after="0"/>
        <w:jc w:val="both"/>
      </w:pPr>
      <w:r w:rsidRPr="00C55E7E">
        <w:t>Debilidades: son aquellos elementos propios de la organización en los que debe de mejorar, en los cuales se tienen fallas o en los que del todo se carece, limitando así el óptimo logro de objetivos y restringen la posibilidad de aprovechar oportunidades que el entorno puede brindar.</w:t>
      </w:r>
    </w:p>
    <w:p w:rsidR="004F4DA5" w:rsidRPr="00C55E7E" w:rsidRDefault="004F4DA5" w:rsidP="00C55E7E">
      <w:pPr>
        <w:spacing w:after="0"/>
        <w:jc w:val="both"/>
      </w:pPr>
      <w:r w:rsidRPr="00C55E7E">
        <w:t>Por otro lado, la dimensión de situación externa es abordada por medio de las oportunidades y amenazas</w:t>
      </w:r>
      <w:r w:rsidR="00C55E7E">
        <w:t>.</w:t>
      </w:r>
    </w:p>
    <w:p w:rsidR="004F4DA5" w:rsidRPr="00C55E7E" w:rsidRDefault="004F4DA5" w:rsidP="00C55E7E">
      <w:pPr>
        <w:spacing w:after="0"/>
        <w:jc w:val="both"/>
      </w:pPr>
      <w:r w:rsidRPr="00C55E7E">
        <w:t>Oportunidades: son aquellas situaciones que se presentan en el entorno relevante de la organizaci</w:t>
      </w:r>
      <w:r w:rsidR="006A4559" w:rsidRPr="00C55E7E">
        <w:t>ón, elementos o condiciones</w:t>
      </w:r>
      <w:r w:rsidRPr="00C55E7E">
        <w:t xml:space="preserve"> que pueden ser aprovechados en beneficio de la organización y la consecución óptima de objetivos.</w:t>
      </w:r>
    </w:p>
    <w:p w:rsidR="006A4559" w:rsidRPr="00C55E7E" w:rsidRDefault="004F4DA5" w:rsidP="00C55E7E">
      <w:pPr>
        <w:spacing w:after="0"/>
        <w:jc w:val="both"/>
      </w:pPr>
      <w:r w:rsidRPr="00C55E7E">
        <w:t>Amenazas:</w:t>
      </w:r>
      <w:r w:rsidR="0021524F">
        <w:t xml:space="preserve"> </w:t>
      </w:r>
      <w:r w:rsidRPr="00C55E7E">
        <w:t xml:space="preserve">son aquellas situaciones que se presentan en el entorno relevante de la organización, </w:t>
      </w:r>
      <w:r w:rsidR="006A4559" w:rsidRPr="00C55E7E">
        <w:t>elementos o condiciones que pueden condicionar, impedir o poner en riesgo el logro óptimo de los objetivos de la organización.</w:t>
      </w:r>
    </w:p>
    <w:p w:rsidR="0021524F" w:rsidRDefault="006A4559" w:rsidP="00C55E7E">
      <w:pPr>
        <w:spacing w:after="0"/>
        <w:jc w:val="both"/>
      </w:pPr>
      <w:r w:rsidRPr="00C55E7E">
        <w:t xml:space="preserve">El análisis FODA es reconocido mundialmente como una metodología que permite a quienes la utilizan plantear estrategias enfocadas en solucionar las dificultades que se puedan estar enfrentando y en resaltar los elementos positivos que se encuentran desarrollando y que el entorno pueda facilitar. </w:t>
      </w:r>
    </w:p>
    <w:p w:rsidR="006A4559" w:rsidRDefault="006A4559" w:rsidP="00C55E7E">
      <w:pPr>
        <w:spacing w:after="0"/>
        <w:jc w:val="both"/>
      </w:pPr>
      <w:r w:rsidRPr="00C55E7E">
        <w:t>De ésta forma es un punto ideal para el desarrollo y revisión de la planificación estratégica que debe ser desarrollada en todas las organizaciones.</w:t>
      </w:r>
    </w:p>
    <w:p w:rsidR="0021524F" w:rsidRDefault="0021524F" w:rsidP="00C55E7E">
      <w:pPr>
        <w:spacing w:after="0"/>
        <w:jc w:val="both"/>
      </w:pPr>
    </w:p>
    <w:p w:rsidR="0021524F" w:rsidRPr="00C55E7E" w:rsidRDefault="0021524F" w:rsidP="00C55E7E">
      <w:pPr>
        <w:spacing w:after="0"/>
        <w:jc w:val="both"/>
      </w:pPr>
    </w:p>
    <w:p w:rsidR="00234C6E" w:rsidRDefault="006A4559" w:rsidP="00C55E7E">
      <w:pPr>
        <w:spacing w:after="0"/>
        <w:jc w:val="both"/>
      </w:pPr>
      <w:r w:rsidRPr="00C55E7E">
        <w:t>Análisis FODA de la Divulgación de la Ciencia y la Tecnología en Costa Rica</w:t>
      </w:r>
      <w:r w:rsidR="00CF5EEC">
        <w:t>, o</w:t>
      </w:r>
      <w:r w:rsidRPr="00C55E7E">
        <w:t>rganizado por la</w:t>
      </w:r>
      <w:r w:rsidR="00CF5EEC">
        <w:t xml:space="preserve"> Subcomisión</w:t>
      </w:r>
      <w:r w:rsidRPr="00C55E7E">
        <w:t xml:space="preserve"> REDCYTEC</w:t>
      </w:r>
      <w:r w:rsidR="00CF5EEC">
        <w:t xml:space="preserve"> de CONARE y la Red de Comunicación de la Ciencia, la Tecnología y la Innovación (RedCyTec), con el a</w:t>
      </w:r>
      <w:r w:rsidRPr="00C55E7E">
        <w:t>poyo de</w:t>
      </w:r>
      <w:r w:rsidR="00CF5EEC">
        <w:t xml:space="preserve"> la Fundación de la Universidad de Costa Rica para la Investigación</w:t>
      </w:r>
      <w:r w:rsidRPr="00C55E7E">
        <w:t xml:space="preserve"> </w:t>
      </w:r>
      <w:r w:rsidR="00CF5EEC">
        <w:t>(</w:t>
      </w:r>
      <w:r w:rsidRPr="00C55E7E">
        <w:t>FUNDEVI</w:t>
      </w:r>
      <w:r w:rsidR="00CF5EEC">
        <w:t>),  el</w:t>
      </w:r>
      <w:r w:rsidR="000A38AF" w:rsidRPr="00C55E7E">
        <w:t xml:space="preserve"> </w:t>
      </w:r>
      <w:r w:rsidR="00CA46FF" w:rsidRPr="00C55E7E">
        <w:t>24 de setiembre</w:t>
      </w:r>
      <w:r w:rsidR="00CF5EEC">
        <w:t xml:space="preserve"> del 2013</w:t>
      </w:r>
      <w:r w:rsidR="00234C6E">
        <w:t xml:space="preserve">, </w:t>
      </w:r>
      <w:r w:rsidR="000A38AF" w:rsidRPr="00C55E7E">
        <w:t xml:space="preserve"> realizado en las instalaciones del</w:t>
      </w:r>
      <w:r w:rsidR="00CA46FF" w:rsidRPr="00C55E7E">
        <w:t xml:space="preserve"> Centro de Investigación y Capacitación en Administración Pública</w:t>
      </w:r>
      <w:r w:rsidR="000A38AF" w:rsidRPr="00C55E7E">
        <w:t xml:space="preserve"> </w:t>
      </w:r>
      <w:r w:rsidR="00CA46FF" w:rsidRPr="00C55E7E">
        <w:t>(</w:t>
      </w:r>
      <w:r w:rsidR="000A38AF" w:rsidRPr="00C55E7E">
        <w:t>CICAP</w:t>
      </w:r>
      <w:r w:rsidR="00CA46FF" w:rsidRPr="00C55E7E">
        <w:t>-UCR)</w:t>
      </w:r>
      <w:r w:rsidR="000A38AF" w:rsidRPr="00C55E7E">
        <w:t xml:space="preserve"> entre las 9:00 am y la 1:00 pm con un grupo de </w:t>
      </w:r>
      <w:r w:rsidR="00D05537" w:rsidRPr="00C55E7E">
        <w:t>2</w:t>
      </w:r>
      <w:r w:rsidR="008C2A60" w:rsidRPr="00C55E7E">
        <w:t>4</w:t>
      </w:r>
      <w:r w:rsidR="000A38AF" w:rsidRPr="00C55E7E">
        <w:t xml:space="preserve"> expertos en la divulgación de la ciencia y la tecnología en Costa Rica (ver listado d</w:t>
      </w:r>
      <w:r w:rsidR="00234C6E">
        <w:t>e participante en anexo 1).</w:t>
      </w:r>
      <w:r w:rsidR="000A38AF" w:rsidRPr="00C55E7E">
        <w:t xml:space="preserve"> </w:t>
      </w:r>
    </w:p>
    <w:p w:rsidR="003A4C0B" w:rsidRPr="00C55E7E" w:rsidRDefault="00234C6E" w:rsidP="00C55E7E">
      <w:pPr>
        <w:spacing w:after="0"/>
        <w:jc w:val="both"/>
      </w:pPr>
      <w:r>
        <w:t>E</w:t>
      </w:r>
      <w:r w:rsidR="000A38AF" w:rsidRPr="00C55E7E">
        <w:t xml:space="preserve">l objetivo del taller fue “definir </w:t>
      </w:r>
      <w:r w:rsidR="000E50EF" w:rsidRPr="00C55E7E">
        <w:t xml:space="preserve">el estado </w:t>
      </w:r>
      <w:r w:rsidR="000F517C">
        <w:t>actual de la divulgación de la c</w:t>
      </w:r>
      <w:r w:rsidR="000E50EF" w:rsidRPr="00C55E7E">
        <w:t>iencia y la tecnología en Costa Rica</w:t>
      </w:r>
      <w:r w:rsidR="000A38AF" w:rsidRPr="00C55E7E">
        <w:t>”</w:t>
      </w:r>
      <w:r w:rsidR="000F517C">
        <w:t xml:space="preserve"> m</w:t>
      </w:r>
      <w:r w:rsidR="000A38AF" w:rsidRPr="00C55E7E">
        <w:t>ediante la metodología FODA, de manera que permitan clasificar y jerarquizar las fortalezas y debilidades del sector costarri</w:t>
      </w:r>
      <w:r w:rsidR="000F517C">
        <w:t>cense de divulgación y difusión de la ciencia, la tecnología y la innovación.</w:t>
      </w:r>
    </w:p>
    <w:p w:rsidR="000A38AF" w:rsidRPr="00C55E7E" w:rsidRDefault="000A38AF" w:rsidP="00C55E7E">
      <w:pPr>
        <w:spacing w:after="0"/>
        <w:jc w:val="both"/>
      </w:pPr>
      <w:r w:rsidRPr="00C55E7E">
        <w:t xml:space="preserve">Para el desarrollo del taller </w:t>
      </w:r>
      <w:r w:rsidR="00CF3423" w:rsidRPr="00C55E7E">
        <w:t xml:space="preserve">se dividió el grupo en cuatro grupos de entre 4 y 6 personas cada uno, cada grupo debía generar cinco propuestas de fortalezas, debilidades, amenazas y oportunidades, </w:t>
      </w:r>
      <w:r w:rsidRPr="00C55E7E">
        <w:t xml:space="preserve">la metodología utilizada </w:t>
      </w:r>
      <w:r w:rsidR="00CF3423" w:rsidRPr="00C55E7E">
        <w:t xml:space="preserve">para la generación de las propuestas </w:t>
      </w:r>
      <w:r w:rsidRPr="00C55E7E">
        <w:t xml:space="preserve">fue la “lluvia de ideas”, </w:t>
      </w:r>
      <w:r w:rsidR="00CF3423" w:rsidRPr="00C55E7E">
        <w:t>luego las propuestas fueron presentadas en plenario al resto de grupo y así se fue</w:t>
      </w:r>
      <w:r w:rsidR="008E15B8">
        <w:t xml:space="preserve"> obteniendo el diagnóstico que e</w:t>
      </w:r>
      <w:r w:rsidR="00CF3423" w:rsidRPr="00C55E7E">
        <w:t xml:space="preserve">ste informe presenta. </w:t>
      </w:r>
    </w:p>
    <w:p w:rsidR="00CF3423" w:rsidRPr="00C55E7E" w:rsidRDefault="00CF3423" w:rsidP="00C55E7E">
      <w:pPr>
        <w:spacing w:after="0"/>
        <w:jc w:val="both"/>
      </w:pPr>
      <w:r w:rsidRPr="00C55E7E">
        <w:t>Para un análisis más apropiado las fortalezas y las debilidades fueron identificadas como estructurales o funcionales, las estructurales se refieren a aquellas que surgen de la estructura institucional, física, financiera o de otra índole. Las funcionales surgen de cómo se hacen las cosas, con las prácticas y formas de operar.</w:t>
      </w:r>
    </w:p>
    <w:p w:rsidR="008B34E4" w:rsidRDefault="00CF3423" w:rsidP="00C55E7E">
      <w:pPr>
        <w:spacing w:after="0"/>
        <w:jc w:val="both"/>
      </w:pPr>
      <w:r w:rsidRPr="00C55E7E">
        <w:t>De igual forma las amenazas y las oportunidades fueron identificadas como permanentes o circunstanciales, las permanentes se refiere</w:t>
      </w:r>
      <w:r w:rsidR="008B34E4">
        <w:t>n</w:t>
      </w:r>
      <w:r w:rsidRPr="00C55E7E">
        <w:t xml:space="preserve"> a aquellas que en el entorno siempre estarán presentes indistintamente de las estrategias que se desarrollen en la organización. Las circunstanciales se refiere</w:t>
      </w:r>
      <w:r w:rsidR="008B34E4">
        <w:t>n</w:t>
      </w:r>
      <w:r w:rsidRPr="00C55E7E">
        <w:t xml:space="preserve"> a aquellas que en el entorno se pueden estar presentando pero no existe garantía de </w:t>
      </w:r>
      <w:r w:rsidR="008B34E4">
        <w:t xml:space="preserve">que </w:t>
      </w:r>
      <w:r w:rsidRPr="00C55E7E">
        <w:t>se perpetúen en el tiempo.</w:t>
      </w:r>
    </w:p>
    <w:p w:rsidR="00BD5EE5" w:rsidRPr="008B34E4" w:rsidRDefault="0051082E" w:rsidP="00C55E7E">
      <w:pPr>
        <w:spacing w:after="0"/>
        <w:jc w:val="both"/>
        <w:rPr>
          <w:b/>
        </w:rPr>
      </w:pPr>
      <w:r w:rsidRPr="008B34E4">
        <w:rPr>
          <w:b/>
        </w:rPr>
        <w:t>Análisis FODA de la Divulgación de la Ciencia y la Tecnología en Costa Rica</w:t>
      </w:r>
    </w:p>
    <w:p w:rsidR="00D846BC" w:rsidRPr="00C55E7E" w:rsidRDefault="0051082E" w:rsidP="00C55E7E">
      <w:pPr>
        <w:spacing w:after="0"/>
        <w:jc w:val="both"/>
      </w:pPr>
      <w:r w:rsidRPr="00C55E7E">
        <w:t>Análisis del Entorno “Oportunidades”</w:t>
      </w:r>
    </w:p>
    <w:p w:rsidR="0051082E" w:rsidRPr="00C55E7E" w:rsidRDefault="00EC3C66" w:rsidP="00C55E7E">
      <w:pPr>
        <w:spacing w:after="0"/>
        <w:jc w:val="both"/>
      </w:pPr>
      <w:r w:rsidRPr="00C55E7E">
        <w:t>E</w:t>
      </w:r>
      <w:r w:rsidR="0051082E" w:rsidRPr="00C55E7E">
        <w:t>ntenderemos como oportunidades aquellos elementos, condiciones, circunstancias, realidades o eventos que se encuentran en el entorno y que pueden ser favorables para la divulgación de la ciencia y la tecnología en Costa Rica.</w:t>
      </w:r>
    </w:p>
    <w:p w:rsidR="00371AD1" w:rsidRPr="00C55E7E" w:rsidRDefault="0051082E" w:rsidP="00C55E7E">
      <w:pPr>
        <w:spacing w:after="0"/>
        <w:jc w:val="both"/>
      </w:pPr>
      <w:r w:rsidRPr="00C55E7E">
        <w:t xml:space="preserve">En el taller realizado se identificaron 23 oportunidades que fueron </w:t>
      </w:r>
      <w:r w:rsidR="00880B06" w:rsidRPr="00C55E7E">
        <w:t>agrupadas</w:t>
      </w:r>
      <w:r w:rsidRPr="00C55E7E">
        <w:t xml:space="preserve"> en 5 dimensiones principales.  Sus dimensiones fueron calificadas según su tipo</w:t>
      </w:r>
      <w:r w:rsidR="00371AD1" w:rsidRPr="00C55E7E">
        <w:t>, circunstancial o permanente,</w:t>
      </w:r>
      <w:r w:rsidRPr="00C55E7E">
        <w:t xml:space="preserve"> y su impacto</w:t>
      </w:r>
      <w:r w:rsidR="00371AD1" w:rsidRPr="00C55E7E">
        <w:t xml:space="preserve"> (el impacto es calificado de una escala de 1 a 5, siendo 1 un impacto bajo y 5 un impacto alto). El detalle se encuentra en la tabla 1.</w:t>
      </w:r>
    </w:p>
    <w:p w:rsidR="00EC3C66" w:rsidRPr="00C55E7E" w:rsidRDefault="00EC3C66" w:rsidP="00C55E7E">
      <w:pPr>
        <w:spacing w:after="0"/>
        <w:jc w:val="both"/>
      </w:pPr>
      <w:r w:rsidRPr="00C55E7E">
        <w:t>Tabla 1. Oportunid</w:t>
      </w:r>
      <w:r w:rsidR="008B34E4">
        <w:t>ades para la divulgación de la c</w:t>
      </w:r>
      <w:r w:rsidRPr="00C55E7E">
        <w:t>ien</w:t>
      </w:r>
      <w:r w:rsidR="008B34E4">
        <w:t>cia y la t</w:t>
      </w:r>
      <w:r w:rsidRPr="00C55E7E">
        <w:t>ecnología en Costa Rica</w:t>
      </w:r>
    </w:p>
    <w:tbl>
      <w:tblPr>
        <w:tblStyle w:val="Listaclara-nfasis3"/>
        <w:tblW w:w="8946" w:type="dxa"/>
        <w:tblInd w:w="108" w:type="dxa"/>
        <w:tblLook w:val="04A0"/>
      </w:tblPr>
      <w:tblGrid>
        <w:gridCol w:w="588"/>
        <w:gridCol w:w="5926"/>
        <w:gridCol w:w="1465"/>
        <w:gridCol w:w="967"/>
      </w:tblGrid>
      <w:tr w:rsidR="0051082E" w:rsidRPr="00C55E7E" w:rsidTr="00C55E7E">
        <w:trPr>
          <w:cnfStyle w:val="100000000000"/>
        </w:trPr>
        <w:tc>
          <w:tcPr>
            <w:cnfStyle w:val="001000000000"/>
            <w:tcW w:w="480" w:type="dxa"/>
          </w:tcPr>
          <w:p w:rsidR="0051082E" w:rsidRPr="00C55E7E" w:rsidRDefault="0051082E" w:rsidP="00C55E7E">
            <w:pPr>
              <w:jc w:val="both"/>
            </w:pPr>
            <w:r w:rsidRPr="00C55E7E">
              <w:t>#</w:t>
            </w:r>
          </w:p>
        </w:tc>
        <w:tc>
          <w:tcPr>
            <w:tcW w:w="6034" w:type="dxa"/>
          </w:tcPr>
          <w:p w:rsidR="0051082E" w:rsidRPr="00C55E7E" w:rsidRDefault="0051082E" w:rsidP="00C55E7E">
            <w:pPr>
              <w:jc w:val="both"/>
              <w:cnfStyle w:val="100000000000"/>
            </w:pPr>
            <w:r w:rsidRPr="00C55E7E">
              <w:t>Oportunidades</w:t>
            </w:r>
          </w:p>
        </w:tc>
        <w:tc>
          <w:tcPr>
            <w:tcW w:w="1465" w:type="dxa"/>
          </w:tcPr>
          <w:p w:rsidR="0051082E" w:rsidRPr="00C55E7E" w:rsidRDefault="0051082E" w:rsidP="00C55E7E">
            <w:pPr>
              <w:jc w:val="both"/>
              <w:cnfStyle w:val="100000000000"/>
            </w:pPr>
            <w:r w:rsidRPr="00C55E7E">
              <w:t>Tipo</w:t>
            </w:r>
          </w:p>
        </w:tc>
        <w:tc>
          <w:tcPr>
            <w:tcW w:w="967" w:type="dxa"/>
          </w:tcPr>
          <w:p w:rsidR="0051082E" w:rsidRPr="00C55E7E" w:rsidRDefault="0051082E" w:rsidP="00C55E7E">
            <w:pPr>
              <w:jc w:val="both"/>
              <w:cnfStyle w:val="100000000000"/>
            </w:pPr>
            <w:r w:rsidRPr="00C55E7E">
              <w:t>Impacto</w:t>
            </w:r>
          </w:p>
        </w:tc>
      </w:tr>
      <w:tr w:rsidR="0051082E" w:rsidRPr="00C55E7E" w:rsidTr="00C55E7E">
        <w:trPr>
          <w:cnfStyle w:val="000000100000"/>
        </w:trPr>
        <w:tc>
          <w:tcPr>
            <w:cnfStyle w:val="001000000000"/>
            <w:tcW w:w="6514" w:type="dxa"/>
            <w:gridSpan w:val="2"/>
            <w:vAlign w:val="center"/>
          </w:tcPr>
          <w:p w:rsidR="0051082E" w:rsidRPr="00C55E7E" w:rsidRDefault="0051082E" w:rsidP="00C55E7E">
            <w:pPr>
              <w:jc w:val="both"/>
            </w:pPr>
            <w:r w:rsidRPr="00C55E7E">
              <w:lastRenderedPageBreak/>
              <w:t xml:space="preserve">Dimensión: </w:t>
            </w:r>
            <w:r w:rsidR="00EC3C66" w:rsidRPr="00C55E7E">
              <w:t>Las Tecnologías de información y comunicación</w:t>
            </w:r>
          </w:p>
        </w:tc>
        <w:tc>
          <w:tcPr>
            <w:tcW w:w="1465" w:type="dxa"/>
            <w:vMerge w:val="restart"/>
            <w:vAlign w:val="center"/>
          </w:tcPr>
          <w:p w:rsidR="0051082E" w:rsidRPr="00C55E7E" w:rsidRDefault="0051082E" w:rsidP="00C55E7E">
            <w:pPr>
              <w:jc w:val="both"/>
              <w:cnfStyle w:val="000000100000"/>
            </w:pPr>
            <w:r w:rsidRPr="00C55E7E">
              <w:t>Circunstancial</w:t>
            </w:r>
          </w:p>
        </w:tc>
        <w:tc>
          <w:tcPr>
            <w:tcW w:w="967" w:type="dxa"/>
            <w:vMerge w:val="restart"/>
            <w:vAlign w:val="center"/>
          </w:tcPr>
          <w:p w:rsidR="0051082E" w:rsidRPr="00C55E7E" w:rsidRDefault="0051082E" w:rsidP="00C55E7E">
            <w:pPr>
              <w:jc w:val="both"/>
              <w:cnfStyle w:val="000000100000"/>
            </w:pPr>
            <w:r w:rsidRPr="00C55E7E">
              <w:t>5</w:t>
            </w:r>
          </w:p>
        </w:tc>
      </w:tr>
      <w:tr w:rsidR="0051082E" w:rsidRPr="00C55E7E" w:rsidTr="00C55E7E">
        <w:tc>
          <w:tcPr>
            <w:cnfStyle w:val="001000000000"/>
            <w:tcW w:w="480" w:type="dxa"/>
          </w:tcPr>
          <w:p w:rsidR="0051082E" w:rsidRPr="00C55E7E" w:rsidRDefault="0051082E" w:rsidP="00C55E7E">
            <w:pPr>
              <w:jc w:val="both"/>
            </w:pPr>
            <w:r w:rsidRPr="00C55E7E">
              <w:t>O1</w:t>
            </w:r>
          </w:p>
        </w:tc>
        <w:tc>
          <w:tcPr>
            <w:tcW w:w="6034" w:type="dxa"/>
            <w:vAlign w:val="center"/>
          </w:tcPr>
          <w:p w:rsidR="0051082E" w:rsidRPr="00C55E7E" w:rsidRDefault="0051082E" w:rsidP="00C55E7E">
            <w:pPr>
              <w:jc w:val="both"/>
              <w:cnfStyle w:val="000000000000"/>
            </w:pPr>
            <w:r w:rsidRPr="00C55E7E">
              <w:t>Apropiación de las Tic´s en la vida cotidiana</w:t>
            </w:r>
          </w:p>
        </w:tc>
        <w:tc>
          <w:tcPr>
            <w:tcW w:w="1465" w:type="dxa"/>
            <w:vMerge/>
            <w:vAlign w:val="center"/>
          </w:tcPr>
          <w:p w:rsidR="0051082E" w:rsidRPr="00C55E7E" w:rsidRDefault="0051082E" w:rsidP="00C55E7E">
            <w:pPr>
              <w:jc w:val="both"/>
              <w:cnfStyle w:val="000000000000"/>
            </w:pPr>
          </w:p>
        </w:tc>
        <w:tc>
          <w:tcPr>
            <w:tcW w:w="967" w:type="dxa"/>
            <w:vMerge/>
            <w:vAlign w:val="center"/>
          </w:tcPr>
          <w:p w:rsidR="0051082E" w:rsidRPr="00C55E7E" w:rsidRDefault="0051082E" w:rsidP="00C55E7E">
            <w:pPr>
              <w:jc w:val="both"/>
              <w:cnfStyle w:val="000000000000"/>
            </w:pPr>
          </w:p>
        </w:tc>
      </w:tr>
      <w:tr w:rsidR="0051082E" w:rsidRPr="00C55E7E" w:rsidTr="00C55E7E">
        <w:trPr>
          <w:cnfStyle w:val="000000100000"/>
        </w:trPr>
        <w:tc>
          <w:tcPr>
            <w:cnfStyle w:val="001000000000"/>
            <w:tcW w:w="480" w:type="dxa"/>
          </w:tcPr>
          <w:p w:rsidR="0051082E" w:rsidRPr="00C55E7E" w:rsidRDefault="0051082E" w:rsidP="00C55E7E">
            <w:pPr>
              <w:jc w:val="both"/>
            </w:pPr>
            <w:r w:rsidRPr="00C55E7E">
              <w:t>O2</w:t>
            </w:r>
          </w:p>
        </w:tc>
        <w:tc>
          <w:tcPr>
            <w:tcW w:w="6034" w:type="dxa"/>
            <w:vAlign w:val="center"/>
          </w:tcPr>
          <w:p w:rsidR="0051082E" w:rsidRPr="00C55E7E" w:rsidRDefault="0051082E" w:rsidP="00C55E7E">
            <w:pPr>
              <w:jc w:val="both"/>
              <w:cnfStyle w:val="000000100000"/>
            </w:pPr>
            <w:r w:rsidRPr="00C55E7E">
              <w:t>Nuevas formas y participantes en la comunicación de la ciencia</w:t>
            </w:r>
          </w:p>
        </w:tc>
        <w:tc>
          <w:tcPr>
            <w:tcW w:w="1465" w:type="dxa"/>
            <w:vMerge/>
            <w:vAlign w:val="center"/>
          </w:tcPr>
          <w:p w:rsidR="0051082E" w:rsidRPr="00C55E7E" w:rsidRDefault="0051082E" w:rsidP="00C55E7E">
            <w:pPr>
              <w:jc w:val="both"/>
              <w:cnfStyle w:val="000000100000"/>
            </w:pPr>
          </w:p>
        </w:tc>
        <w:tc>
          <w:tcPr>
            <w:tcW w:w="967" w:type="dxa"/>
            <w:vMerge/>
            <w:vAlign w:val="center"/>
          </w:tcPr>
          <w:p w:rsidR="0051082E" w:rsidRPr="00C55E7E" w:rsidRDefault="0051082E" w:rsidP="00C55E7E">
            <w:pPr>
              <w:jc w:val="both"/>
              <w:cnfStyle w:val="000000100000"/>
            </w:pPr>
          </w:p>
        </w:tc>
      </w:tr>
      <w:tr w:rsidR="0051082E" w:rsidRPr="00C55E7E" w:rsidTr="00C55E7E">
        <w:tc>
          <w:tcPr>
            <w:cnfStyle w:val="001000000000"/>
            <w:tcW w:w="480" w:type="dxa"/>
          </w:tcPr>
          <w:p w:rsidR="0051082E" w:rsidRPr="00C55E7E" w:rsidRDefault="0051082E" w:rsidP="00C55E7E">
            <w:pPr>
              <w:jc w:val="both"/>
            </w:pPr>
            <w:r w:rsidRPr="00C55E7E">
              <w:t>O3</w:t>
            </w:r>
          </w:p>
        </w:tc>
        <w:tc>
          <w:tcPr>
            <w:tcW w:w="6034" w:type="dxa"/>
            <w:vAlign w:val="center"/>
          </w:tcPr>
          <w:p w:rsidR="0051082E" w:rsidRPr="00C55E7E" w:rsidRDefault="0051082E" w:rsidP="00C55E7E">
            <w:pPr>
              <w:jc w:val="both"/>
              <w:cnfStyle w:val="000000000000"/>
            </w:pPr>
            <w:r w:rsidRPr="00C55E7E">
              <w:t>Hay mayor diversidad de medios y mayor acceso a tecnologías de comunicación</w:t>
            </w:r>
          </w:p>
        </w:tc>
        <w:tc>
          <w:tcPr>
            <w:tcW w:w="1465" w:type="dxa"/>
            <w:vMerge/>
            <w:vAlign w:val="center"/>
          </w:tcPr>
          <w:p w:rsidR="0051082E" w:rsidRPr="00C55E7E" w:rsidRDefault="0051082E" w:rsidP="00C55E7E">
            <w:pPr>
              <w:jc w:val="both"/>
              <w:cnfStyle w:val="000000000000"/>
            </w:pPr>
          </w:p>
        </w:tc>
        <w:tc>
          <w:tcPr>
            <w:tcW w:w="967" w:type="dxa"/>
            <w:vMerge/>
            <w:vAlign w:val="center"/>
          </w:tcPr>
          <w:p w:rsidR="0051082E" w:rsidRPr="00C55E7E" w:rsidRDefault="0051082E" w:rsidP="00C55E7E">
            <w:pPr>
              <w:jc w:val="both"/>
              <w:cnfStyle w:val="000000000000"/>
            </w:pPr>
          </w:p>
        </w:tc>
      </w:tr>
      <w:tr w:rsidR="0051082E" w:rsidRPr="00C55E7E" w:rsidTr="00C55E7E">
        <w:trPr>
          <w:cnfStyle w:val="000000100000"/>
        </w:trPr>
        <w:tc>
          <w:tcPr>
            <w:cnfStyle w:val="001000000000"/>
            <w:tcW w:w="480" w:type="dxa"/>
          </w:tcPr>
          <w:p w:rsidR="0051082E" w:rsidRPr="00C55E7E" w:rsidRDefault="0051082E" w:rsidP="00C55E7E">
            <w:pPr>
              <w:jc w:val="both"/>
            </w:pPr>
            <w:r w:rsidRPr="00C55E7E">
              <w:t>O4</w:t>
            </w:r>
          </w:p>
        </w:tc>
        <w:tc>
          <w:tcPr>
            <w:tcW w:w="6034" w:type="dxa"/>
            <w:vAlign w:val="center"/>
          </w:tcPr>
          <w:p w:rsidR="0051082E" w:rsidRPr="00C55E7E" w:rsidRDefault="0051082E" w:rsidP="00C55E7E">
            <w:pPr>
              <w:jc w:val="both"/>
              <w:cnfStyle w:val="000000100000"/>
            </w:pPr>
            <w:r w:rsidRPr="00C55E7E">
              <w:t>Intensificación de la comunicación mediante la tecnología</w:t>
            </w:r>
          </w:p>
        </w:tc>
        <w:tc>
          <w:tcPr>
            <w:tcW w:w="1465" w:type="dxa"/>
            <w:vMerge/>
            <w:vAlign w:val="center"/>
          </w:tcPr>
          <w:p w:rsidR="0051082E" w:rsidRPr="00C55E7E" w:rsidRDefault="0051082E" w:rsidP="00C55E7E">
            <w:pPr>
              <w:jc w:val="both"/>
              <w:cnfStyle w:val="000000100000"/>
            </w:pPr>
          </w:p>
        </w:tc>
        <w:tc>
          <w:tcPr>
            <w:tcW w:w="967" w:type="dxa"/>
            <w:vMerge/>
            <w:vAlign w:val="center"/>
          </w:tcPr>
          <w:p w:rsidR="0051082E" w:rsidRPr="00C55E7E" w:rsidRDefault="0051082E" w:rsidP="00C55E7E">
            <w:pPr>
              <w:jc w:val="both"/>
              <w:cnfStyle w:val="000000100000"/>
            </w:pPr>
          </w:p>
        </w:tc>
      </w:tr>
      <w:tr w:rsidR="0051082E" w:rsidRPr="00C55E7E" w:rsidTr="00C55E7E">
        <w:tc>
          <w:tcPr>
            <w:cnfStyle w:val="001000000000"/>
            <w:tcW w:w="6514" w:type="dxa"/>
            <w:gridSpan w:val="2"/>
            <w:vAlign w:val="center"/>
          </w:tcPr>
          <w:p w:rsidR="0051082E" w:rsidRPr="00C55E7E" w:rsidRDefault="0051082E" w:rsidP="00C55E7E">
            <w:pPr>
              <w:jc w:val="both"/>
            </w:pPr>
            <w:r w:rsidRPr="00C55E7E">
              <w:t>Dimensión: Espacio para la divulgación científica</w:t>
            </w:r>
          </w:p>
        </w:tc>
        <w:tc>
          <w:tcPr>
            <w:tcW w:w="1465" w:type="dxa"/>
            <w:vMerge w:val="restart"/>
            <w:vAlign w:val="center"/>
          </w:tcPr>
          <w:p w:rsidR="0051082E" w:rsidRPr="00C55E7E" w:rsidRDefault="0051082E" w:rsidP="00C55E7E">
            <w:pPr>
              <w:jc w:val="both"/>
              <w:cnfStyle w:val="000000000000"/>
            </w:pPr>
            <w:r w:rsidRPr="00C55E7E">
              <w:t>Circunstancial</w:t>
            </w:r>
          </w:p>
        </w:tc>
        <w:tc>
          <w:tcPr>
            <w:tcW w:w="967" w:type="dxa"/>
            <w:vMerge w:val="restart"/>
            <w:vAlign w:val="center"/>
          </w:tcPr>
          <w:p w:rsidR="0051082E" w:rsidRPr="00C55E7E" w:rsidRDefault="0051082E" w:rsidP="00C55E7E">
            <w:pPr>
              <w:jc w:val="both"/>
              <w:cnfStyle w:val="000000000000"/>
            </w:pPr>
            <w:r w:rsidRPr="00C55E7E">
              <w:t>5</w:t>
            </w:r>
          </w:p>
        </w:tc>
      </w:tr>
      <w:tr w:rsidR="0051082E" w:rsidRPr="00C55E7E" w:rsidTr="00C55E7E">
        <w:trPr>
          <w:cnfStyle w:val="000000100000"/>
        </w:trPr>
        <w:tc>
          <w:tcPr>
            <w:cnfStyle w:val="001000000000"/>
            <w:tcW w:w="480" w:type="dxa"/>
          </w:tcPr>
          <w:p w:rsidR="0051082E" w:rsidRPr="00C55E7E" w:rsidRDefault="0051082E" w:rsidP="00C55E7E">
            <w:pPr>
              <w:jc w:val="both"/>
            </w:pPr>
            <w:r w:rsidRPr="00C55E7E">
              <w:t>O5</w:t>
            </w:r>
          </w:p>
        </w:tc>
        <w:tc>
          <w:tcPr>
            <w:tcW w:w="6034" w:type="dxa"/>
            <w:vAlign w:val="center"/>
          </w:tcPr>
          <w:p w:rsidR="0051082E" w:rsidRPr="00C55E7E" w:rsidRDefault="0051082E" w:rsidP="00C55E7E">
            <w:pPr>
              <w:jc w:val="both"/>
              <w:cnfStyle w:val="000000100000"/>
            </w:pPr>
            <w:r w:rsidRPr="00C55E7E">
              <w:t>Alta demanda social de conocimiento por desequilibrio en niveles de desarrollo (Estudio MIDEPLAN 2013)</w:t>
            </w:r>
          </w:p>
        </w:tc>
        <w:tc>
          <w:tcPr>
            <w:tcW w:w="1465" w:type="dxa"/>
            <w:vMerge/>
            <w:vAlign w:val="center"/>
          </w:tcPr>
          <w:p w:rsidR="0051082E" w:rsidRPr="00C55E7E" w:rsidRDefault="0051082E" w:rsidP="00C55E7E">
            <w:pPr>
              <w:jc w:val="both"/>
              <w:cnfStyle w:val="000000100000"/>
            </w:pPr>
          </w:p>
        </w:tc>
        <w:tc>
          <w:tcPr>
            <w:tcW w:w="967" w:type="dxa"/>
            <w:vMerge/>
            <w:vAlign w:val="center"/>
          </w:tcPr>
          <w:p w:rsidR="0051082E" w:rsidRPr="00C55E7E" w:rsidRDefault="0051082E" w:rsidP="00C55E7E">
            <w:pPr>
              <w:jc w:val="both"/>
              <w:cnfStyle w:val="000000100000"/>
            </w:pPr>
          </w:p>
        </w:tc>
      </w:tr>
      <w:tr w:rsidR="0051082E" w:rsidRPr="00C55E7E" w:rsidTr="00C55E7E">
        <w:tc>
          <w:tcPr>
            <w:cnfStyle w:val="001000000000"/>
            <w:tcW w:w="480" w:type="dxa"/>
          </w:tcPr>
          <w:p w:rsidR="0051082E" w:rsidRPr="00C55E7E" w:rsidRDefault="0051082E" w:rsidP="00C55E7E">
            <w:pPr>
              <w:jc w:val="both"/>
            </w:pPr>
            <w:r w:rsidRPr="00C55E7E">
              <w:t>O6</w:t>
            </w:r>
          </w:p>
        </w:tc>
        <w:tc>
          <w:tcPr>
            <w:tcW w:w="6034" w:type="dxa"/>
            <w:vAlign w:val="center"/>
          </w:tcPr>
          <w:p w:rsidR="0051082E" w:rsidRPr="00C55E7E" w:rsidRDefault="0051082E" w:rsidP="00C55E7E">
            <w:pPr>
              <w:jc w:val="both"/>
              <w:cnfStyle w:val="000000000000"/>
            </w:pPr>
            <w:r w:rsidRPr="00C55E7E">
              <w:t>Diversificación de la demanda del consumo de la información</w:t>
            </w:r>
          </w:p>
        </w:tc>
        <w:tc>
          <w:tcPr>
            <w:tcW w:w="1465" w:type="dxa"/>
            <w:vMerge/>
            <w:vAlign w:val="center"/>
          </w:tcPr>
          <w:p w:rsidR="0051082E" w:rsidRPr="00C55E7E" w:rsidRDefault="0051082E" w:rsidP="00C55E7E">
            <w:pPr>
              <w:jc w:val="both"/>
              <w:cnfStyle w:val="000000000000"/>
            </w:pPr>
          </w:p>
        </w:tc>
        <w:tc>
          <w:tcPr>
            <w:tcW w:w="967" w:type="dxa"/>
            <w:vMerge/>
            <w:vAlign w:val="center"/>
          </w:tcPr>
          <w:p w:rsidR="0051082E" w:rsidRPr="00C55E7E" w:rsidRDefault="0051082E" w:rsidP="00C55E7E">
            <w:pPr>
              <w:jc w:val="both"/>
              <w:cnfStyle w:val="000000000000"/>
            </w:pPr>
          </w:p>
        </w:tc>
      </w:tr>
      <w:tr w:rsidR="0051082E" w:rsidRPr="00C55E7E" w:rsidTr="00C55E7E">
        <w:trPr>
          <w:cnfStyle w:val="000000100000"/>
        </w:trPr>
        <w:tc>
          <w:tcPr>
            <w:cnfStyle w:val="001000000000"/>
            <w:tcW w:w="480" w:type="dxa"/>
          </w:tcPr>
          <w:p w:rsidR="0051082E" w:rsidRPr="00C55E7E" w:rsidRDefault="0051082E" w:rsidP="00C55E7E">
            <w:pPr>
              <w:jc w:val="both"/>
            </w:pPr>
            <w:r w:rsidRPr="00C55E7E">
              <w:t>O7</w:t>
            </w:r>
          </w:p>
        </w:tc>
        <w:tc>
          <w:tcPr>
            <w:tcW w:w="6034" w:type="dxa"/>
            <w:vAlign w:val="center"/>
          </w:tcPr>
          <w:p w:rsidR="0051082E" w:rsidRPr="00C55E7E" w:rsidRDefault="0051082E" w:rsidP="00C55E7E">
            <w:pPr>
              <w:jc w:val="both"/>
              <w:cnfStyle w:val="000000100000"/>
            </w:pPr>
            <w:r w:rsidRPr="00C55E7E">
              <w:t>Interés de las organizaciones por difundir su producción científica a otros públicos</w:t>
            </w:r>
          </w:p>
        </w:tc>
        <w:tc>
          <w:tcPr>
            <w:tcW w:w="1465" w:type="dxa"/>
            <w:vMerge/>
            <w:vAlign w:val="center"/>
          </w:tcPr>
          <w:p w:rsidR="0051082E" w:rsidRPr="00C55E7E" w:rsidRDefault="0051082E" w:rsidP="00C55E7E">
            <w:pPr>
              <w:jc w:val="both"/>
              <w:cnfStyle w:val="000000100000"/>
            </w:pPr>
          </w:p>
        </w:tc>
        <w:tc>
          <w:tcPr>
            <w:tcW w:w="967" w:type="dxa"/>
            <w:vMerge/>
            <w:vAlign w:val="center"/>
          </w:tcPr>
          <w:p w:rsidR="0051082E" w:rsidRPr="00C55E7E" w:rsidRDefault="0051082E" w:rsidP="00C55E7E">
            <w:pPr>
              <w:jc w:val="both"/>
              <w:cnfStyle w:val="000000100000"/>
            </w:pPr>
          </w:p>
        </w:tc>
      </w:tr>
      <w:tr w:rsidR="0051082E" w:rsidRPr="00C55E7E" w:rsidTr="00C55E7E">
        <w:tc>
          <w:tcPr>
            <w:cnfStyle w:val="001000000000"/>
            <w:tcW w:w="480" w:type="dxa"/>
          </w:tcPr>
          <w:p w:rsidR="0051082E" w:rsidRPr="00C55E7E" w:rsidRDefault="0051082E" w:rsidP="00C55E7E">
            <w:pPr>
              <w:jc w:val="both"/>
            </w:pPr>
            <w:r w:rsidRPr="00C55E7E">
              <w:t>O8</w:t>
            </w:r>
          </w:p>
        </w:tc>
        <w:tc>
          <w:tcPr>
            <w:tcW w:w="6034" w:type="dxa"/>
            <w:vAlign w:val="center"/>
          </w:tcPr>
          <w:p w:rsidR="0051082E" w:rsidRPr="00C55E7E" w:rsidRDefault="0051082E" w:rsidP="00C55E7E">
            <w:pPr>
              <w:jc w:val="both"/>
              <w:cnfStyle w:val="000000000000"/>
            </w:pPr>
            <w:r w:rsidRPr="00C55E7E">
              <w:t>Público dispuesto y receptivo</w:t>
            </w:r>
          </w:p>
        </w:tc>
        <w:tc>
          <w:tcPr>
            <w:tcW w:w="1465" w:type="dxa"/>
            <w:vMerge/>
            <w:vAlign w:val="center"/>
          </w:tcPr>
          <w:p w:rsidR="0051082E" w:rsidRPr="00C55E7E" w:rsidRDefault="0051082E" w:rsidP="00C55E7E">
            <w:pPr>
              <w:jc w:val="both"/>
              <w:cnfStyle w:val="000000000000"/>
            </w:pPr>
          </w:p>
        </w:tc>
        <w:tc>
          <w:tcPr>
            <w:tcW w:w="967" w:type="dxa"/>
            <w:vMerge/>
            <w:vAlign w:val="center"/>
          </w:tcPr>
          <w:p w:rsidR="0051082E" w:rsidRPr="00C55E7E" w:rsidRDefault="0051082E" w:rsidP="00C55E7E">
            <w:pPr>
              <w:jc w:val="both"/>
              <w:cnfStyle w:val="000000000000"/>
            </w:pPr>
          </w:p>
        </w:tc>
      </w:tr>
      <w:tr w:rsidR="0051082E" w:rsidRPr="00C55E7E" w:rsidTr="00C55E7E">
        <w:trPr>
          <w:cnfStyle w:val="000000100000"/>
        </w:trPr>
        <w:tc>
          <w:tcPr>
            <w:cnfStyle w:val="001000000000"/>
            <w:tcW w:w="480" w:type="dxa"/>
          </w:tcPr>
          <w:p w:rsidR="0051082E" w:rsidRPr="00C55E7E" w:rsidRDefault="0051082E" w:rsidP="00C55E7E">
            <w:pPr>
              <w:jc w:val="both"/>
            </w:pPr>
            <w:r w:rsidRPr="00C55E7E">
              <w:t>O9</w:t>
            </w:r>
          </w:p>
        </w:tc>
        <w:tc>
          <w:tcPr>
            <w:tcW w:w="6034" w:type="dxa"/>
            <w:vAlign w:val="center"/>
          </w:tcPr>
          <w:p w:rsidR="0051082E" w:rsidRPr="00C55E7E" w:rsidRDefault="0051082E" w:rsidP="00C55E7E">
            <w:pPr>
              <w:jc w:val="both"/>
              <w:cnfStyle w:val="000000100000"/>
            </w:pPr>
            <w:r w:rsidRPr="00C55E7E">
              <w:t>Apertura de los medios de comunicación a colaborar con agentes de divulgación científica</w:t>
            </w:r>
          </w:p>
        </w:tc>
        <w:tc>
          <w:tcPr>
            <w:tcW w:w="1465" w:type="dxa"/>
            <w:vMerge/>
            <w:vAlign w:val="center"/>
          </w:tcPr>
          <w:p w:rsidR="0051082E" w:rsidRPr="00C55E7E" w:rsidRDefault="0051082E" w:rsidP="00C55E7E">
            <w:pPr>
              <w:jc w:val="both"/>
              <w:cnfStyle w:val="000000100000"/>
            </w:pPr>
          </w:p>
        </w:tc>
        <w:tc>
          <w:tcPr>
            <w:tcW w:w="967" w:type="dxa"/>
            <w:vMerge/>
            <w:vAlign w:val="center"/>
          </w:tcPr>
          <w:p w:rsidR="0051082E" w:rsidRPr="00C55E7E" w:rsidRDefault="0051082E" w:rsidP="00C55E7E">
            <w:pPr>
              <w:jc w:val="both"/>
              <w:cnfStyle w:val="000000100000"/>
            </w:pPr>
          </w:p>
        </w:tc>
      </w:tr>
      <w:tr w:rsidR="0051082E" w:rsidRPr="00C55E7E" w:rsidTr="00C55E7E">
        <w:tc>
          <w:tcPr>
            <w:cnfStyle w:val="001000000000"/>
            <w:tcW w:w="480" w:type="dxa"/>
          </w:tcPr>
          <w:p w:rsidR="0051082E" w:rsidRPr="00C55E7E" w:rsidRDefault="0051082E" w:rsidP="00C55E7E">
            <w:pPr>
              <w:jc w:val="both"/>
            </w:pPr>
            <w:r w:rsidRPr="00C55E7E">
              <w:t>O10</w:t>
            </w:r>
          </w:p>
        </w:tc>
        <w:tc>
          <w:tcPr>
            <w:tcW w:w="6034" w:type="dxa"/>
            <w:vAlign w:val="center"/>
          </w:tcPr>
          <w:p w:rsidR="0051082E" w:rsidRPr="00C55E7E" w:rsidRDefault="0051082E" w:rsidP="00C55E7E">
            <w:pPr>
              <w:jc w:val="both"/>
              <w:cnfStyle w:val="000000000000"/>
            </w:pPr>
            <w:r w:rsidRPr="00C55E7E">
              <w:t>Mayor espacio de la divulgación de la ciencia en medios tradicionales y digitales por demanda de los usuarios</w:t>
            </w:r>
          </w:p>
        </w:tc>
        <w:tc>
          <w:tcPr>
            <w:tcW w:w="1465" w:type="dxa"/>
            <w:vMerge/>
            <w:vAlign w:val="center"/>
          </w:tcPr>
          <w:p w:rsidR="0051082E" w:rsidRPr="00C55E7E" w:rsidRDefault="0051082E" w:rsidP="00C55E7E">
            <w:pPr>
              <w:jc w:val="both"/>
              <w:cnfStyle w:val="000000000000"/>
            </w:pPr>
          </w:p>
        </w:tc>
        <w:tc>
          <w:tcPr>
            <w:tcW w:w="967" w:type="dxa"/>
            <w:vMerge/>
            <w:vAlign w:val="center"/>
          </w:tcPr>
          <w:p w:rsidR="0051082E" w:rsidRPr="00C55E7E" w:rsidRDefault="0051082E" w:rsidP="00C55E7E">
            <w:pPr>
              <w:jc w:val="both"/>
              <w:cnfStyle w:val="000000000000"/>
            </w:pPr>
          </w:p>
        </w:tc>
      </w:tr>
      <w:tr w:rsidR="0051082E" w:rsidRPr="00C55E7E" w:rsidTr="00C55E7E">
        <w:trPr>
          <w:cnfStyle w:val="000000100000"/>
        </w:trPr>
        <w:tc>
          <w:tcPr>
            <w:cnfStyle w:val="001000000000"/>
            <w:tcW w:w="6514" w:type="dxa"/>
            <w:gridSpan w:val="2"/>
            <w:vAlign w:val="center"/>
          </w:tcPr>
          <w:p w:rsidR="0051082E" w:rsidRPr="00C55E7E" w:rsidRDefault="0051082E" w:rsidP="00C55E7E">
            <w:pPr>
              <w:jc w:val="both"/>
            </w:pPr>
            <w:r w:rsidRPr="00C55E7E">
              <w:t>Dimensión: Costa Rica “sensibilizada”</w:t>
            </w:r>
          </w:p>
        </w:tc>
        <w:tc>
          <w:tcPr>
            <w:tcW w:w="1465" w:type="dxa"/>
            <w:vMerge w:val="restart"/>
            <w:vAlign w:val="center"/>
          </w:tcPr>
          <w:p w:rsidR="0051082E" w:rsidRPr="00C55E7E" w:rsidRDefault="0051082E" w:rsidP="00C55E7E">
            <w:pPr>
              <w:jc w:val="both"/>
              <w:cnfStyle w:val="000000100000"/>
            </w:pPr>
            <w:r w:rsidRPr="00C55E7E">
              <w:t>Permanente</w:t>
            </w:r>
          </w:p>
        </w:tc>
        <w:tc>
          <w:tcPr>
            <w:tcW w:w="967" w:type="dxa"/>
            <w:vMerge w:val="restart"/>
            <w:vAlign w:val="center"/>
          </w:tcPr>
          <w:p w:rsidR="0051082E" w:rsidRPr="00C55E7E" w:rsidRDefault="0051082E" w:rsidP="00C55E7E">
            <w:pPr>
              <w:jc w:val="both"/>
              <w:cnfStyle w:val="000000100000"/>
            </w:pPr>
            <w:r w:rsidRPr="00C55E7E">
              <w:t>4</w:t>
            </w:r>
          </w:p>
        </w:tc>
      </w:tr>
      <w:tr w:rsidR="0051082E" w:rsidRPr="00C55E7E" w:rsidTr="00C55E7E">
        <w:tc>
          <w:tcPr>
            <w:cnfStyle w:val="001000000000"/>
            <w:tcW w:w="480" w:type="dxa"/>
          </w:tcPr>
          <w:p w:rsidR="0051082E" w:rsidRPr="00C55E7E" w:rsidRDefault="0051082E" w:rsidP="00C55E7E">
            <w:pPr>
              <w:jc w:val="both"/>
            </w:pPr>
            <w:r w:rsidRPr="00C55E7E">
              <w:t>O11</w:t>
            </w:r>
          </w:p>
        </w:tc>
        <w:tc>
          <w:tcPr>
            <w:tcW w:w="6034" w:type="dxa"/>
            <w:vAlign w:val="center"/>
          </w:tcPr>
          <w:p w:rsidR="0051082E" w:rsidRPr="00C55E7E" w:rsidRDefault="0051082E" w:rsidP="00C55E7E">
            <w:pPr>
              <w:jc w:val="both"/>
              <w:cnfStyle w:val="000000000000"/>
            </w:pPr>
            <w:r w:rsidRPr="00C55E7E">
              <w:t>Posibilidad de enriquecer y estimular la comunicación de la ciencia</w:t>
            </w:r>
          </w:p>
        </w:tc>
        <w:tc>
          <w:tcPr>
            <w:tcW w:w="1465" w:type="dxa"/>
            <w:vMerge/>
            <w:vAlign w:val="center"/>
          </w:tcPr>
          <w:p w:rsidR="0051082E" w:rsidRPr="00C55E7E" w:rsidRDefault="0051082E" w:rsidP="00C55E7E">
            <w:pPr>
              <w:jc w:val="both"/>
              <w:cnfStyle w:val="000000000000"/>
            </w:pPr>
          </w:p>
        </w:tc>
        <w:tc>
          <w:tcPr>
            <w:tcW w:w="967" w:type="dxa"/>
            <w:vMerge/>
            <w:vAlign w:val="center"/>
          </w:tcPr>
          <w:p w:rsidR="0051082E" w:rsidRPr="00C55E7E" w:rsidRDefault="0051082E" w:rsidP="00C55E7E">
            <w:pPr>
              <w:jc w:val="both"/>
              <w:cnfStyle w:val="000000000000"/>
            </w:pPr>
          </w:p>
        </w:tc>
      </w:tr>
      <w:tr w:rsidR="0051082E" w:rsidRPr="00C55E7E" w:rsidTr="00C55E7E">
        <w:trPr>
          <w:cnfStyle w:val="000000100000"/>
        </w:trPr>
        <w:tc>
          <w:tcPr>
            <w:cnfStyle w:val="001000000000"/>
            <w:tcW w:w="480" w:type="dxa"/>
          </w:tcPr>
          <w:p w:rsidR="0051082E" w:rsidRPr="00C55E7E" w:rsidRDefault="0051082E" w:rsidP="00C55E7E">
            <w:pPr>
              <w:jc w:val="both"/>
            </w:pPr>
            <w:r w:rsidRPr="00C55E7E">
              <w:t>O12</w:t>
            </w:r>
          </w:p>
        </w:tc>
        <w:tc>
          <w:tcPr>
            <w:tcW w:w="6034" w:type="dxa"/>
            <w:vAlign w:val="center"/>
          </w:tcPr>
          <w:p w:rsidR="0051082E" w:rsidRPr="00C55E7E" w:rsidRDefault="0051082E" w:rsidP="00C55E7E">
            <w:pPr>
              <w:jc w:val="both"/>
              <w:cnfStyle w:val="000000100000"/>
            </w:pPr>
            <w:r w:rsidRPr="00C55E7E">
              <w:t>El país tiene temas llamativos “sexys”</w:t>
            </w:r>
          </w:p>
        </w:tc>
        <w:tc>
          <w:tcPr>
            <w:tcW w:w="1465" w:type="dxa"/>
            <w:vMerge/>
            <w:vAlign w:val="center"/>
          </w:tcPr>
          <w:p w:rsidR="0051082E" w:rsidRPr="00C55E7E" w:rsidRDefault="0051082E" w:rsidP="00C55E7E">
            <w:pPr>
              <w:jc w:val="both"/>
              <w:cnfStyle w:val="000000100000"/>
            </w:pPr>
          </w:p>
        </w:tc>
        <w:tc>
          <w:tcPr>
            <w:tcW w:w="967" w:type="dxa"/>
            <w:vMerge/>
            <w:vAlign w:val="center"/>
          </w:tcPr>
          <w:p w:rsidR="0051082E" w:rsidRPr="00C55E7E" w:rsidRDefault="0051082E" w:rsidP="00C55E7E">
            <w:pPr>
              <w:jc w:val="both"/>
              <w:cnfStyle w:val="000000100000"/>
            </w:pPr>
          </w:p>
        </w:tc>
      </w:tr>
      <w:tr w:rsidR="0051082E" w:rsidRPr="00C55E7E" w:rsidTr="00C55E7E">
        <w:tc>
          <w:tcPr>
            <w:cnfStyle w:val="001000000000"/>
            <w:tcW w:w="480" w:type="dxa"/>
          </w:tcPr>
          <w:p w:rsidR="0051082E" w:rsidRPr="00C55E7E" w:rsidRDefault="0051082E" w:rsidP="00C55E7E">
            <w:pPr>
              <w:jc w:val="both"/>
            </w:pPr>
            <w:r w:rsidRPr="00C55E7E">
              <w:t>O13</w:t>
            </w:r>
          </w:p>
        </w:tc>
        <w:tc>
          <w:tcPr>
            <w:tcW w:w="6034" w:type="dxa"/>
            <w:vAlign w:val="center"/>
          </w:tcPr>
          <w:p w:rsidR="0051082E" w:rsidRPr="00C55E7E" w:rsidRDefault="0051082E" w:rsidP="00C55E7E">
            <w:pPr>
              <w:jc w:val="both"/>
              <w:cnfStyle w:val="000000000000"/>
            </w:pPr>
            <w:r w:rsidRPr="00C55E7E">
              <w:t>Respeto social que la gente le tiene a la ciencia y al científico (credibilidad)</w:t>
            </w:r>
          </w:p>
        </w:tc>
        <w:tc>
          <w:tcPr>
            <w:tcW w:w="1465" w:type="dxa"/>
            <w:vMerge/>
            <w:vAlign w:val="center"/>
          </w:tcPr>
          <w:p w:rsidR="0051082E" w:rsidRPr="00C55E7E" w:rsidRDefault="0051082E" w:rsidP="00C55E7E">
            <w:pPr>
              <w:jc w:val="both"/>
              <w:cnfStyle w:val="000000000000"/>
            </w:pPr>
          </w:p>
        </w:tc>
        <w:tc>
          <w:tcPr>
            <w:tcW w:w="967" w:type="dxa"/>
            <w:vMerge/>
            <w:vAlign w:val="center"/>
          </w:tcPr>
          <w:p w:rsidR="0051082E" w:rsidRPr="00C55E7E" w:rsidRDefault="0051082E" w:rsidP="00C55E7E">
            <w:pPr>
              <w:jc w:val="both"/>
              <w:cnfStyle w:val="000000000000"/>
            </w:pPr>
          </w:p>
        </w:tc>
      </w:tr>
      <w:tr w:rsidR="0051082E" w:rsidRPr="00C55E7E" w:rsidTr="00C55E7E">
        <w:trPr>
          <w:cnfStyle w:val="000000100000"/>
        </w:trPr>
        <w:tc>
          <w:tcPr>
            <w:cnfStyle w:val="001000000000"/>
            <w:tcW w:w="480" w:type="dxa"/>
          </w:tcPr>
          <w:p w:rsidR="0051082E" w:rsidRPr="00C55E7E" w:rsidRDefault="0051082E" w:rsidP="00C55E7E">
            <w:pPr>
              <w:jc w:val="both"/>
            </w:pPr>
            <w:r w:rsidRPr="00C55E7E">
              <w:t>O14</w:t>
            </w:r>
          </w:p>
        </w:tc>
        <w:tc>
          <w:tcPr>
            <w:tcW w:w="6034" w:type="dxa"/>
            <w:vAlign w:val="center"/>
          </w:tcPr>
          <w:p w:rsidR="0051082E" w:rsidRPr="00C55E7E" w:rsidRDefault="0051082E" w:rsidP="00C55E7E">
            <w:pPr>
              <w:jc w:val="both"/>
              <w:cnfStyle w:val="000000100000"/>
            </w:pPr>
            <w:r w:rsidRPr="00C55E7E">
              <w:t>Diversidad de campos de acción de la ciencia con impacto social</w:t>
            </w:r>
          </w:p>
        </w:tc>
        <w:tc>
          <w:tcPr>
            <w:tcW w:w="1465" w:type="dxa"/>
            <w:vMerge/>
            <w:vAlign w:val="center"/>
          </w:tcPr>
          <w:p w:rsidR="0051082E" w:rsidRPr="00C55E7E" w:rsidRDefault="0051082E" w:rsidP="00C55E7E">
            <w:pPr>
              <w:jc w:val="both"/>
              <w:cnfStyle w:val="000000100000"/>
            </w:pPr>
          </w:p>
        </w:tc>
        <w:tc>
          <w:tcPr>
            <w:tcW w:w="967" w:type="dxa"/>
            <w:vMerge/>
            <w:vAlign w:val="center"/>
          </w:tcPr>
          <w:p w:rsidR="0051082E" w:rsidRPr="00C55E7E" w:rsidRDefault="0051082E" w:rsidP="00C55E7E">
            <w:pPr>
              <w:jc w:val="both"/>
              <w:cnfStyle w:val="000000100000"/>
            </w:pPr>
          </w:p>
        </w:tc>
      </w:tr>
      <w:tr w:rsidR="0051082E" w:rsidRPr="00C55E7E" w:rsidTr="00C55E7E">
        <w:tc>
          <w:tcPr>
            <w:cnfStyle w:val="001000000000"/>
            <w:tcW w:w="6514" w:type="dxa"/>
            <w:gridSpan w:val="2"/>
            <w:vAlign w:val="center"/>
          </w:tcPr>
          <w:p w:rsidR="0051082E" w:rsidRPr="00C55E7E" w:rsidRDefault="0051082E" w:rsidP="00C55E7E">
            <w:pPr>
              <w:jc w:val="both"/>
            </w:pPr>
            <w:r w:rsidRPr="00C55E7E">
              <w:t>Dimensión: Infraestructura para divulgación</w:t>
            </w:r>
          </w:p>
        </w:tc>
        <w:tc>
          <w:tcPr>
            <w:tcW w:w="1465" w:type="dxa"/>
            <w:vMerge w:val="restart"/>
            <w:vAlign w:val="center"/>
          </w:tcPr>
          <w:p w:rsidR="0051082E" w:rsidRPr="00C55E7E" w:rsidRDefault="0051082E" w:rsidP="00C55E7E">
            <w:pPr>
              <w:jc w:val="both"/>
              <w:cnfStyle w:val="000000000000"/>
            </w:pPr>
            <w:r w:rsidRPr="00C55E7E">
              <w:t>Permanente</w:t>
            </w:r>
          </w:p>
        </w:tc>
        <w:tc>
          <w:tcPr>
            <w:tcW w:w="967" w:type="dxa"/>
            <w:vMerge w:val="restart"/>
            <w:vAlign w:val="center"/>
          </w:tcPr>
          <w:p w:rsidR="0051082E" w:rsidRPr="00C55E7E" w:rsidRDefault="0051082E" w:rsidP="00C55E7E">
            <w:pPr>
              <w:jc w:val="both"/>
              <w:cnfStyle w:val="000000000000"/>
            </w:pPr>
            <w:r w:rsidRPr="00C55E7E">
              <w:t>5</w:t>
            </w:r>
          </w:p>
        </w:tc>
      </w:tr>
      <w:tr w:rsidR="0051082E" w:rsidRPr="00C55E7E" w:rsidTr="00C55E7E">
        <w:trPr>
          <w:cnfStyle w:val="000000100000"/>
        </w:trPr>
        <w:tc>
          <w:tcPr>
            <w:cnfStyle w:val="001000000000"/>
            <w:tcW w:w="480" w:type="dxa"/>
          </w:tcPr>
          <w:p w:rsidR="0051082E" w:rsidRPr="00C55E7E" w:rsidRDefault="0051082E" w:rsidP="00C55E7E">
            <w:pPr>
              <w:jc w:val="both"/>
            </w:pPr>
            <w:r w:rsidRPr="00C55E7E">
              <w:t>O15</w:t>
            </w:r>
          </w:p>
        </w:tc>
        <w:tc>
          <w:tcPr>
            <w:tcW w:w="6034" w:type="dxa"/>
            <w:vAlign w:val="center"/>
          </w:tcPr>
          <w:p w:rsidR="0051082E" w:rsidRPr="00C55E7E" w:rsidRDefault="0051082E" w:rsidP="00C55E7E">
            <w:pPr>
              <w:jc w:val="both"/>
              <w:cnfStyle w:val="000000100000"/>
            </w:pPr>
            <w:r w:rsidRPr="00C55E7E">
              <w:t>*Sector privado es nuestro competidor: Oficinas de comunicación sector privado ganan terreno: más recursos, comunican con un fin económico</w:t>
            </w:r>
          </w:p>
        </w:tc>
        <w:tc>
          <w:tcPr>
            <w:tcW w:w="1465" w:type="dxa"/>
            <w:vMerge/>
            <w:vAlign w:val="center"/>
          </w:tcPr>
          <w:p w:rsidR="0051082E" w:rsidRPr="00C55E7E" w:rsidRDefault="0051082E" w:rsidP="00C55E7E">
            <w:pPr>
              <w:jc w:val="both"/>
              <w:cnfStyle w:val="000000100000"/>
            </w:pPr>
          </w:p>
        </w:tc>
        <w:tc>
          <w:tcPr>
            <w:tcW w:w="967" w:type="dxa"/>
            <w:vMerge/>
            <w:vAlign w:val="center"/>
          </w:tcPr>
          <w:p w:rsidR="0051082E" w:rsidRPr="00C55E7E" w:rsidRDefault="0051082E" w:rsidP="00C55E7E">
            <w:pPr>
              <w:jc w:val="both"/>
              <w:cnfStyle w:val="000000100000"/>
            </w:pPr>
          </w:p>
        </w:tc>
      </w:tr>
      <w:tr w:rsidR="0051082E" w:rsidRPr="00C55E7E" w:rsidTr="00C55E7E">
        <w:tc>
          <w:tcPr>
            <w:cnfStyle w:val="001000000000"/>
            <w:tcW w:w="480" w:type="dxa"/>
          </w:tcPr>
          <w:p w:rsidR="0051082E" w:rsidRPr="00C55E7E" w:rsidRDefault="0051082E" w:rsidP="00C55E7E">
            <w:pPr>
              <w:jc w:val="both"/>
            </w:pPr>
            <w:r w:rsidRPr="00C55E7E">
              <w:t>O16</w:t>
            </w:r>
          </w:p>
        </w:tc>
        <w:tc>
          <w:tcPr>
            <w:tcW w:w="6034" w:type="dxa"/>
            <w:vAlign w:val="center"/>
          </w:tcPr>
          <w:p w:rsidR="0051082E" w:rsidRPr="00C55E7E" w:rsidRDefault="0051082E" w:rsidP="00C55E7E">
            <w:pPr>
              <w:jc w:val="both"/>
              <w:cnfStyle w:val="000000000000"/>
            </w:pPr>
            <w:r w:rsidRPr="00C55E7E">
              <w:t>Mayor recurso humano que hace ciencia e investigación</w:t>
            </w:r>
          </w:p>
        </w:tc>
        <w:tc>
          <w:tcPr>
            <w:tcW w:w="1465" w:type="dxa"/>
            <w:vMerge/>
            <w:vAlign w:val="center"/>
          </w:tcPr>
          <w:p w:rsidR="0051082E" w:rsidRPr="00C55E7E" w:rsidRDefault="0051082E" w:rsidP="00C55E7E">
            <w:pPr>
              <w:jc w:val="both"/>
              <w:cnfStyle w:val="000000000000"/>
            </w:pPr>
          </w:p>
        </w:tc>
        <w:tc>
          <w:tcPr>
            <w:tcW w:w="967" w:type="dxa"/>
            <w:vMerge/>
            <w:vAlign w:val="center"/>
          </w:tcPr>
          <w:p w:rsidR="0051082E" w:rsidRPr="00C55E7E" w:rsidRDefault="0051082E" w:rsidP="00C55E7E">
            <w:pPr>
              <w:jc w:val="both"/>
              <w:cnfStyle w:val="000000000000"/>
            </w:pPr>
          </w:p>
        </w:tc>
      </w:tr>
      <w:tr w:rsidR="0051082E" w:rsidRPr="00C55E7E" w:rsidTr="00C55E7E">
        <w:trPr>
          <w:cnfStyle w:val="000000100000"/>
        </w:trPr>
        <w:tc>
          <w:tcPr>
            <w:cnfStyle w:val="001000000000"/>
            <w:tcW w:w="480" w:type="dxa"/>
          </w:tcPr>
          <w:p w:rsidR="0051082E" w:rsidRPr="00C55E7E" w:rsidRDefault="0051082E" w:rsidP="00C55E7E">
            <w:pPr>
              <w:jc w:val="both"/>
            </w:pPr>
            <w:r w:rsidRPr="00C55E7E">
              <w:t>O17</w:t>
            </w:r>
          </w:p>
        </w:tc>
        <w:tc>
          <w:tcPr>
            <w:tcW w:w="6034" w:type="dxa"/>
            <w:vAlign w:val="center"/>
          </w:tcPr>
          <w:p w:rsidR="0051082E" w:rsidRPr="00C55E7E" w:rsidRDefault="0051082E" w:rsidP="00C55E7E">
            <w:pPr>
              <w:jc w:val="both"/>
              <w:cnfStyle w:val="000000100000"/>
            </w:pPr>
            <w:r w:rsidRPr="00C55E7E">
              <w:t xml:space="preserve">Existen algunas instancias y programas nacionales sobre </w:t>
            </w:r>
            <w:r w:rsidRPr="00C55E7E">
              <w:lastRenderedPageBreak/>
              <w:t>comunicación de la ciencia</w:t>
            </w:r>
          </w:p>
        </w:tc>
        <w:tc>
          <w:tcPr>
            <w:tcW w:w="1465" w:type="dxa"/>
            <w:vMerge/>
            <w:vAlign w:val="center"/>
          </w:tcPr>
          <w:p w:rsidR="0051082E" w:rsidRPr="00C55E7E" w:rsidRDefault="0051082E" w:rsidP="00C55E7E">
            <w:pPr>
              <w:jc w:val="both"/>
              <w:cnfStyle w:val="000000100000"/>
            </w:pPr>
          </w:p>
        </w:tc>
        <w:tc>
          <w:tcPr>
            <w:tcW w:w="967" w:type="dxa"/>
            <w:vMerge/>
            <w:vAlign w:val="center"/>
          </w:tcPr>
          <w:p w:rsidR="0051082E" w:rsidRPr="00C55E7E" w:rsidRDefault="0051082E" w:rsidP="00C55E7E">
            <w:pPr>
              <w:jc w:val="both"/>
              <w:cnfStyle w:val="000000100000"/>
            </w:pPr>
          </w:p>
        </w:tc>
      </w:tr>
      <w:tr w:rsidR="0051082E" w:rsidRPr="00C55E7E" w:rsidTr="00C55E7E">
        <w:tc>
          <w:tcPr>
            <w:cnfStyle w:val="001000000000"/>
            <w:tcW w:w="480" w:type="dxa"/>
          </w:tcPr>
          <w:p w:rsidR="0051082E" w:rsidRPr="00C55E7E" w:rsidRDefault="0051082E" w:rsidP="00C55E7E">
            <w:pPr>
              <w:jc w:val="both"/>
            </w:pPr>
            <w:r w:rsidRPr="00C55E7E">
              <w:lastRenderedPageBreak/>
              <w:t>O18</w:t>
            </w:r>
          </w:p>
        </w:tc>
        <w:tc>
          <w:tcPr>
            <w:tcW w:w="6034" w:type="dxa"/>
            <w:vAlign w:val="center"/>
          </w:tcPr>
          <w:p w:rsidR="0051082E" w:rsidRPr="00C55E7E" w:rsidRDefault="0051082E" w:rsidP="00C55E7E">
            <w:pPr>
              <w:jc w:val="both"/>
              <w:cnfStyle w:val="000000000000"/>
            </w:pPr>
            <w:r w:rsidRPr="00C55E7E">
              <w:t>Mayores oportunidades de acceso a incentivos y beneficios para la divulgación de la ciencia</w:t>
            </w:r>
          </w:p>
        </w:tc>
        <w:tc>
          <w:tcPr>
            <w:tcW w:w="1465" w:type="dxa"/>
            <w:vMerge/>
            <w:vAlign w:val="center"/>
          </w:tcPr>
          <w:p w:rsidR="0051082E" w:rsidRPr="00C55E7E" w:rsidRDefault="0051082E" w:rsidP="00C55E7E">
            <w:pPr>
              <w:jc w:val="both"/>
              <w:cnfStyle w:val="000000000000"/>
            </w:pPr>
          </w:p>
        </w:tc>
        <w:tc>
          <w:tcPr>
            <w:tcW w:w="967" w:type="dxa"/>
            <w:vMerge/>
            <w:vAlign w:val="center"/>
          </w:tcPr>
          <w:p w:rsidR="0051082E" w:rsidRPr="00C55E7E" w:rsidRDefault="0051082E" w:rsidP="00C55E7E">
            <w:pPr>
              <w:jc w:val="both"/>
              <w:cnfStyle w:val="000000000000"/>
            </w:pPr>
          </w:p>
        </w:tc>
      </w:tr>
      <w:tr w:rsidR="0051082E" w:rsidRPr="00C55E7E" w:rsidTr="00C55E7E">
        <w:trPr>
          <w:cnfStyle w:val="000000100000"/>
        </w:trPr>
        <w:tc>
          <w:tcPr>
            <w:cnfStyle w:val="001000000000"/>
            <w:tcW w:w="480" w:type="dxa"/>
          </w:tcPr>
          <w:p w:rsidR="0051082E" w:rsidRPr="00C55E7E" w:rsidRDefault="0051082E" w:rsidP="00C55E7E">
            <w:pPr>
              <w:jc w:val="both"/>
            </w:pPr>
            <w:r w:rsidRPr="00C55E7E">
              <w:t>O19</w:t>
            </w:r>
          </w:p>
        </w:tc>
        <w:tc>
          <w:tcPr>
            <w:tcW w:w="6034" w:type="dxa"/>
            <w:vAlign w:val="center"/>
          </w:tcPr>
          <w:p w:rsidR="0051082E" w:rsidRPr="00C55E7E" w:rsidRDefault="0051082E" w:rsidP="00C55E7E">
            <w:pPr>
              <w:jc w:val="both"/>
              <w:cnfStyle w:val="000000100000"/>
            </w:pPr>
            <w:r w:rsidRPr="00C55E7E">
              <w:t>Existencia de redes a nivel internacional con diferentes enfoques</w:t>
            </w:r>
          </w:p>
        </w:tc>
        <w:tc>
          <w:tcPr>
            <w:tcW w:w="1465" w:type="dxa"/>
            <w:vMerge/>
            <w:vAlign w:val="center"/>
          </w:tcPr>
          <w:p w:rsidR="0051082E" w:rsidRPr="00C55E7E" w:rsidRDefault="0051082E" w:rsidP="00C55E7E">
            <w:pPr>
              <w:jc w:val="both"/>
              <w:cnfStyle w:val="000000100000"/>
            </w:pPr>
          </w:p>
        </w:tc>
        <w:tc>
          <w:tcPr>
            <w:tcW w:w="967" w:type="dxa"/>
            <w:vMerge/>
            <w:vAlign w:val="center"/>
          </w:tcPr>
          <w:p w:rsidR="0051082E" w:rsidRPr="00C55E7E" w:rsidRDefault="0051082E" w:rsidP="00C55E7E">
            <w:pPr>
              <w:jc w:val="both"/>
              <w:cnfStyle w:val="000000100000"/>
            </w:pPr>
          </w:p>
        </w:tc>
      </w:tr>
      <w:tr w:rsidR="0051082E" w:rsidRPr="00C55E7E" w:rsidTr="00C55E7E">
        <w:tc>
          <w:tcPr>
            <w:cnfStyle w:val="001000000000"/>
            <w:tcW w:w="480" w:type="dxa"/>
          </w:tcPr>
          <w:p w:rsidR="0051082E" w:rsidRPr="00C55E7E" w:rsidRDefault="0051082E" w:rsidP="00C55E7E">
            <w:pPr>
              <w:jc w:val="both"/>
            </w:pPr>
            <w:r w:rsidRPr="00C55E7E">
              <w:t>O20</w:t>
            </w:r>
          </w:p>
        </w:tc>
        <w:tc>
          <w:tcPr>
            <w:tcW w:w="6034" w:type="dxa"/>
            <w:vAlign w:val="center"/>
          </w:tcPr>
          <w:p w:rsidR="0051082E" w:rsidRPr="00C55E7E" w:rsidRDefault="0051082E" w:rsidP="00C55E7E">
            <w:pPr>
              <w:jc w:val="both"/>
              <w:cnfStyle w:val="000000000000"/>
            </w:pPr>
            <w:r w:rsidRPr="00C55E7E">
              <w:t>Escenario político favorable y una mayor articulación de instituciones públicas y privadas (decreto)</w:t>
            </w:r>
          </w:p>
        </w:tc>
        <w:tc>
          <w:tcPr>
            <w:tcW w:w="1465" w:type="dxa"/>
            <w:vMerge/>
            <w:vAlign w:val="center"/>
          </w:tcPr>
          <w:p w:rsidR="0051082E" w:rsidRPr="00C55E7E" w:rsidRDefault="0051082E" w:rsidP="00C55E7E">
            <w:pPr>
              <w:jc w:val="both"/>
              <w:cnfStyle w:val="000000000000"/>
            </w:pPr>
          </w:p>
        </w:tc>
        <w:tc>
          <w:tcPr>
            <w:tcW w:w="967" w:type="dxa"/>
            <w:vMerge/>
            <w:vAlign w:val="center"/>
          </w:tcPr>
          <w:p w:rsidR="0051082E" w:rsidRPr="00C55E7E" w:rsidRDefault="0051082E" w:rsidP="00C55E7E">
            <w:pPr>
              <w:jc w:val="both"/>
              <w:cnfStyle w:val="000000000000"/>
            </w:pPr>
          </w:p>
        </w:tc>
      </w:tr>
      <w:tr w:rsidR="0051082E" w:rsidRPr="00C55E7E" w:rsidTr="00C55E7E">
        <w:trPr>
          <w:cnfStyle w:val="000000100000"/>
        </w:trPr>
        <w:tc>
          <w:tcPr>
            <w:cnfStyle w:val="001000000000"/>
            <w:tcW w:w="480" w:type="dxa"/>
          </w:tcPr>
          <w:p w:rsidR="0051082E" w:rsidRPr="00C55E7E" w:rsidRDefault="0051082E" w:rsidP="00C55E7E">
            <w:pPr>
              <w:jc w:val="both"/>
            </w:pPr>
            <w:r w:rsidRPr="00C55E7E">
              <w:t>O21</w:t>
            </w:r>
          </w:p>
        </w:tc>
        <w:tc>
          <w:tcPr>
            <w:tcW w:w="6034" w:type="dxa"/>
            <w:vAlign w:val="center"/>
          </w:tcPr>
          <w:p w:rsidR="0051082E" w:rsidRPr="00C55E7E" w:rsidRDefault="0051082E" w:rsidP="00C55E7E">
            <w:pPr>
              <w:jc w:val="both"/>
              <w:cnfStyle w:val="000000100000"/>
            </w:pPr>
            <w:r w:rsidRPr="00C55E7E">
              <w:t>Impulso y/o ayuda económica a infraestructura e investigaciones que por defecto generarán la necesidad de difusión</w:t>
            </w:r>
          </w:p>
        </w:tc>
        <w:tc>
          <w:tcPr>
            <w:tcW w:w="1465" w:type="dxa"/>
            <w:vMerge/>
            <w:vAlign w:val="center"/>
          </w:tcPr>
          <w:p w:rsidR="0051082E" w:rsidRPr="00C55E7E" w:rsidRDefault="0051082E" w:rsidP="00C55E7E">
            <w:pPr>
              <w:jc w:val="both"/>
              <w:cnfStyle w:val="000000100000"/>
            </w:pPr>
          </w:p>
        </w:tc>
        <w:tc>
          <w:tcPr>
            <w:tcW w:w="967" w:type="dxa"/>
            <w:vMerge/>
            <w:vAlign w:val="center"/>
          </w:tcPr>
          <w:p w:rsidR="0051082E" w:rsidRPr="00C55E7E" w:rsidRDefault="0051082E" w:rsidP="00C55E7E">
            <w:pPr>
              <w:jc w:val="both"/>
              <w:cnfStyle w:val="000000100000"/>
            </w:pPr>
          </w:p>
        </w:tc>
      </w:tr>
      <w:tr w:rsidR="0051082E" w:rsidRPr="00C55E7E" w:rsidTr="00C55E7E">
        <w:tc>
          <w:tcPr>
            <w:cnfStyle w:val="001000000000"/>
            <w:tcW w:w="6514" w:type="dxa"/>
            <w:gridSpan w:val="2"/>
            <w:vAlign w:val="center"/>
          </w:tcPr>
          <w:p w:rsidR="0051082E" w:rsidRPr="00C55E7E" w:rsidRDefault="0051082E" w:rsidP="00C55E7E">
            <w:pPr>
              <w:jc w:val="both"/>
            </w:pPr>
            <w:r w:rsidRPr="00C55E7E">
              <w:t>Dimensión: Marca País</w:t>
            </w:r>
          </w:p>
        </w:tc>
        <w:tc>
          <w:tcPr>
            <w:tcW w:w="1465" w:type="dxa"/>
            <w:vMerge w:val="restart"/>
            <w:vAlign w:val="center"/>
          </w:tcPr>
          <w:p w:rsidR="0051082E" w:rsidRPr="00C55E7E" w:rsidRDefault="0051082E" w:rsidP="00C55E7E">
            <w:pPr>
              <w:jc w:val="both"/>
              <w:cnfStyle w:val="000000000000"/>
            </w:pPr>
            <w:r w:rsidRPr="00C55E7E">
              <w:t>Circunstancial</w:t>
            </w:r>
          </w:p>
        </w:tc>
        <w:tc>
          <w:tcPr>
            <w:tcW w:w="967" w:type="dxa"/>
            <w:vMerge w:val="restart"/>
            <w:vAlign w:val="center"/>
          </w:tcPr>
          <w:p w:rsidR="0051082E" w:rsidRPr="00C55E7E" w:rsidRDefault="0051082E" w:rsidP="00C55E7E">
            <w:pPr>
              <w:jc w:val="both"/>
              <w:cnfStyle w:val="000000000000"/>
            </w:pPr>
            <w:r w:rsidRPr="00C55E7E">
              <w:t>3</w:t>
            </w:r>
          </w:p>
        </w:tc>
      </w:tr>
      <w:tr w:rsidR="0051082E" w:rsidRPr="00C55E7E" w:rsidTr="00C55E7E">
        <w:trPr>
          <w:cnfStyle w:val="000000100000"/>
        </w:trPr>
        <w:tc>
          <w:tcPr>
            <w:cnfStyle w:val="001000000000"/>
            <w:tcW w:w="480" w:type="dxa"/>
          </w:tcPr>
          <w:p w:rsidR="0051082E" w:rsidRPr="00C55E7E" w:rsidRDefault="0051082E" w:rsidP="00C55E7E">
            <w:pPr>
              <w:jc w:val="both"/>
            </w:pPr>
            <w:r w:rsidRPr="00C55E7E">
              <w:t>O22</w:t>
            </w:r>
          </w:p>
        </w:tc>
        <w:tc>
          <w:tcPr>
            <w:tcW w:w="6034" w:type="dxa"/>
          </w:tcPr>
          <w:p w:rsidR="0051082E" w:rsidRPr="00C55E7E" w:rsidRDefault="0051082E" w:rsidP="00C55E7E">
            <w:pPr>
              <w:jc w:val="both"/>
              <w:cnfStyle w:val="000000100000"/>
            </w:pPr>
            <w:r w:rsidRPr="00C55E7E">
              <w:t>Tema innovación que el actual gobierno asocia a marca país</w:t>
            </w:r>
          </w:p>
        </w:tc>
        <w:tc>
          <w:tcPr>
            <w:tcW w:w="1465" w:type="dxa"/>
            <w:vMerge/>
          </w:tcPr>
          <w:p w:rsidR="0051082E" w:rsidRPr="00C55E7E" w:rsidRDefault="0051082E" w:rsidP="00C55E7E">
            <w:pPr>
              <w:jc w:val="both"/>
              <w:cnfStyle w:val="000000100000"/>
            </w:pPr>
          </w:p>
        </w:tc>
        <w:tc>
          <w:tcPr>
            <w:tcW w:w="967" w:type="dxa"/>
            <w:vMerge/>
          </w:tcPr>
          <w:p w:rsidR="0051082E" w:rsidRPr="00C55E7E" w:rsidRDefault="0051082E" w:rsidP="00C55E7E">
            <w:pPr>
              <w:jc w:val="both"/>
              <w:cnfStyle w:val="000000100000"/>
            </w:pPr>
          </w:p>
        </w:tc>
      </w:tr>
      <w:tr w:rsidR="0051082E" w:rsidRPr="00C55E7E" w:rsidTr="00C55E7E">
        <w:tc>
          <w:tcPr>
            <w:cnfStyle w:val="001000000000"/>
            <w:tcW w:w="480" w:type="dxa"/>
          </w:tcPr>
          <w:p w:rsidR="0051082E" w:rsidRPr="00C55E7E" w:rsidRDefault="0051082E" w:rsidP="00C55E7E">
            <w:pPr>
              <w:jc w:val="both"/>
            </w:pPr>
            <w:r w:rsidRPr="00C55E7E">
              <w:t>O23</w:t>
            </w:r>
          </w:p>
        </w:tc>
        <w:tc>
          <w:tcPr>
            <w:tcW w:w="6034" w:type="dxa"/>
          </w:tcPr>
          <w:p w:rsidR="0051082E" w:rsidRPr="00C55E7E" w:rsidRDefault="0051082E" w:rsidP="00C55E7E">
            <w:pPr>
              <w:jc w:val="both"/>
              <w:cnfStyle w:val="000000000000"/>
            </w:pPr>
            <w:r w:rsidRPr="00C55E7E">
              <w:t>Posición país para la atracción de empresas de alta tecnología</w:t>
            </w:r>
          </w:p>
        </w:tc>
        <w:tc>
          <w:tcPr>
            <w:tcW w:w="1465" w:type="dxa"/>
            <w:vMerge/>
          </w:tcPr>
          <w:p w:rsidR="0051082E" w:rsidRPr="00C55E7E" w:rsidRDefault="0051082E" w:rsidP="00C55E7E">
            <w:pPr>
              <w:jc w:val="both"/>
              <w:cnfStyle w:val="000000000000"/>
            </w:pPr>
          </w:p>
        </w:tc>
        <w:tc>
          <w:tcPr>
            <w:tcW w:w="967" w:type="dxa"/>
            <w:vMerge/>
          </w:tcPr>
          <w:p w:rsidR="0051082E" w:rsidRPr="00C55E7E" w:rsidRDefault="0051082E" w:rsidP="00C55E7E">
            <w:pPr>
              <w:jc w:val="both"/>
              <w:cnfStyle w:val="000000000000"/>
            </w:pPr>
          </w:p>
        </w:tc>
      </w:tr>
    </w:tbl>
    <w:p w:rsidR="000F7839" w:rsidRPr="00C55E7E" w:rsidRDefault="000F7839" w:rsidP="00C55E7E">
      <w:pPr>
        <w:spacing w:after="0"/>
        <w:jc w:val="both"/>
      </w:pPr>
      <w:r w:rsidRPr="00C55E7E">
        <w:t>*En la plenaria se acordó transformar como una oportunidad ya que la misma puede ser utilizada con un fin más acorde a lo que</w:t>
      </w:r>
      <w:r w:rsidR="001C50E7">
        <w:t xml:space="preserve"> se busca plantear desde la RedC</w:t>
      </w:r>
      <w:r w:rsidRPr="00C55E7E">
        <w:t>ytec</w:t>
      </w:r>
    </w:p>
    <w:p w:rsidR="006E1EDA" w:rsidRPr="00C55E7E" w:rsidRDefault="006E1EDA" w:rsidP="00C55E7E">
      <w:pPr>
        <w:spacing w:after="0"/>
        <w:jc w:val="both"/>
      </w:pPr>
      <w:r w:rsidRPr="00C55E7E">
        <w:t xml:space="preserve">Al agrupar las oportunidades mencionadas en sus dimensiones permite identificar cuáles son las más relevantes de acuerdo a la percepción de los expertos convocados al taller y en este caso la actual “Infraestructura para divulgación” es la que se perfila como la más relevante </w:t>
      </w:r>
      <w:r w:rsidR="00C21117" w:rsidRPr="00C55E7E">
        <w:t>seguida</w:t>
      </w:r>
      <w:r w:rsidRPr="00C55E7E">
        <w:t xml:space="preserve"> de cerca por el “Espacio para la divulgación científica”</w:t>
      </w:r>
      <w:r w:rsidR="001C50E7">
        <w:t xml:space="preserve">, </w:t>
      </w:r>
      <w:r w:rsidR="00C21117" w:rsidRPr="00C55E7E">
        <w:t xml:space="preserve"> lo cual si se revisa con detenimiento se puede notar que ambas dimensiones tienen una alta correlación. En el gráfico 1 se muestran los resultados completos</w:t>
      </w:r>
    </w:p>
    <w:p w:rsidR="00CF45FF" w:rsidRPr="00C55E7E" w:rsidRDefault="00CF45FF" w:rsidP="00C55E7E">
      <w:pPr>
        <w:spacing w:after="0"/>
        <w:jc w:val="both"/>
      </w:pPr>
      <w:r w:rsidRPr="00C55E7E">
        <w:t>Grafico 1</w:t>
      </w:r>
    </w:p>
    <w:p w:rsidR="0051082E" w:rsidRPr="00C55E7E" w:rsidRDefault="00CF45FF" w:rsidP="00C55E7E">
      <w:pPr>
        <w:spacing w:after="0"/>
        <w:jc w:val="both"/>
      </w:pPr>
      <w:r w:rsidRPr="00C55E7E">
        <w:object w:dxaOrig="8008" w:dyaOrig="47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5pt;height:164.25pt" o:ole="">
            <v:imagedata r:id="rId9" o:title=""/>
          </v:shape>
          <o:OLEObject Type="Embed" ProgID="Excel.Sheet.12" ShapeID="_x0000_i1025" DrawAspect="Content" ObjectID="_1509353297" r:id="rId10"/>
        </w:object>
      </w:r>
    </w:p>
    <w:p w:rsidR="00D846BC" w:rsidRPr="00C55E7E" w:rsidRDefault="00EC3C66" w:rsidP="00C55E7E">
      <w:pPr>
        <w:spacing w:after="0"/>
        <w:jc w:val="both"/>
      </w:pPr>
      <w:r w:rsidRPr="00C55E7E">
        <w:t>Análisis del Entorno “</w:t>
      </w:r>
      <w:r w:rsidR="000F7839" w:rsidRPr="00C55E7E">
        <w:t>Amen</w:t>
      </w:r>
      <w:r w:rsidR="00CF45FF" w:rsidRPr="00C55E7E">
        <w:t>a</w:t>
      </w:r>
      <w:r w:rsidR="000F7839" w:rsidRPr="00C55E7E">
        <w:t>zas</w:t>
      </w:r>
      <w:r w:rsidRPr="00C55E7E">
        <w:t>”</w:t>
      </w:r>
    </w:p>
    <w:p w:rsidR="00EC3C66" w:rsidRPr="00C55E7E" w:rsidRDefault="00EC3C66" w:rsidP="00C55E7E">
      <w:pPr>
        <w:spacing w:after="0"/>
        <w:jc w:val="both"/>
      </w:pPr>
      <w:r w:rsidRPr="00C55E7E">
        <w:t>Entenderemos como amen</w:t>
      </w:r>
      <w:r w:rsidR="000F7839" w:rsidRPr="00C55E7E">
        <w:t>a</w:t>
      </w:r>
      <w:r w:rsidRPr="00C55E7E">
        <w:t>zas aquellos elementos, condiciones, circunstancias, realidades o eventos que se encuentran en el entorno y que pueden ser desfavorables para la divulgación de la ciencia y la tecnología en Costa Rica.</w:t>
      </w:r>
    </w:p>
    <w:p w:rsidR="00EC3C66" w:rsidRPr="00C55E7E" w:rsidRDefault="00EC3C66" w:rsidP="00C55E7E">
      <w:pPr>
        <w:spacing w:after="0"/>
        <w:jc w:val="both"/>
      </w:pPr>
      <w:r w:rsidRPr="00C55E7E">
        <w:t>En el tall</w:t>
      </w:r>
      <w:r w:rsidR="00880B06" w:rsidRPr="00C55E7E">
        <w:t>er realizado se identificaron 22</w:t>
      </w:r>
      <w:r w:rsidR="00000EDE">
        <w:t xml:space="preserve"> </w:t>
      </w:r>
      <w:r w:rsidR="00880B06" w:rsidRPr="00C55E7E">
        <w:t xml:space="preserve">amenazas </w:t>
      </w:r>
      <w:r w:rsidRPr="00C55E7E">
        <w:t xml:space="preserve">que fueron </w:t>
      </w:r>
      <w:r w:rsidR="00880B06" w:rsidRPr="00C55E7E">
        <w:t>agrupadas en 6</w:t>
      </w:r>
      <w:r w:rsidRPr="00C55E7E">
        <w:t xml:space="preserve"> dimensiones principales.  Sus dimensiones fueron calificadas según su tipo</w:t>
      </w:r>
      <w:r w:rsidR="00880B06" w:rsidRPr="00C55E7E">
        <w:t xml:space="preserve">, permanente o circunstancial, </w:t>
      </w:r>
      <w:r w:rsidRPr="00C55E7E">
        <w:t xml:space="preserve"> y su impacto</w:t>
      </w:r>
      <w:r w:rsidR="00371AD1" w:rsidRPr="00C55E7E">
        <w:t xml:space="preserve"> (el impacto es calificado de una escala de 1 a 5, siendo 1 un impacto bajo y 5 un impacto alto). El detalle se encuentra en la tabla 2.</w:t>
      </w:r>
    </w:p>
    <w:p w:rsidR="00880B06" w:rsidRPr="00C55E7E" w:rsidRDefault="00880B06" w:rsidP="00C55E7E">
      <w:pPr>
        <w:spacing w:after="0"/>
        <w:jc w:val="both"/>
      </w:pPr>
      <w:r w:rsidRPr="00C55E7E">
        <w:t>Tabla 2. Amenazas para la divulgación de la Ciencia y la Tecnología en Costa Rica</w:t>
      </w:r>
    </w:p>
    <w:tbl>
      <w:tblPr>
        <w:tblStyle w:val="Listaclara-nfasis3"/>
        <w:tblW w:w="9747" w:type="dxa"/>
        <w:tblLayout w:type="fixed"/>
        <w:tblLook w:val="04A0"/>
      </w:tblPr>
      <w:tblGrid>
        <w:gridCol w:w="567"/>
        <w:gridCol w:w="6487"/>
        <w:gridCol w:w="1559"/>
        <w:gridCol w:w="1134"/>
      </w:tblGrid>
      <w:tr w:rsidR="000F7839" w:rsidRPr="00C55E7E" w:rsidTr="00D14989">
        <w:trPr>
          <w:cnfStyle w:val="100000000000"/>
        </w:trPr>
        <w:tc>
          <w:tcPr>
            <w:cnfStyle w:val="001000000000"/>
            <w:tcW w:w="567" w:type="dxa"/>
          </w:tcPr>
          <w:p w:rsidR="000F7839" w:rsidRPr="00C55E7E" w:rsidRDefault="000F7839" w:rsidP="00C55E7E">
            <w:pPr>
              <w:jc w:val="both"/>
            </w:pPr>
            <w:r w:rsidRPr="00C55E7E">
              <w:t>#</w:t>
            </w:r>
          </w:p>
        </w:tc>
        <w:tc>
          <w:tcPr>
            <w:tcW w:w="6487" w:type="dxa"/>
          </w:tcPr>
          <w:p w:rsidR="000F7839" w:rsidRPr="00C55E7E" w:rsidRDefault="000F7839" w:rsidP="00C55E7E">
            <w:pPr>
              <w:jc w:val="both"/>
              <w:cnfStyle w:val="100000000000"/>
            </w:pPr>
            <w:r w:rsidRPr="00C55E7E">
              <w:t>Amenazas</w:t>
            </w:r>
          </w:p>
        </w:tc>
        <w:tc>
          <w:tcPr>
            <w:tcW w:w="1559" w:type="dxa"/>
          </w:tcPr>
          <w:p w:rsidR="000F7839" w:rsidRPr="00C55E7E" w:rsidRDefault="000F7839" w:rsidP="00C55E7E">
            <w:pPr>
              <w:jc w:val="both"/>
              <w:cnfStyle w:val="100000000000"/>
            </w:pPr>
            <w:r w:rsidRPr="00C55E7E">
              <w:t>Tipo</w:t>
            </w:r>
          </w:p>
        </w:tc>
        <w:tc>
          <w:tcPr>
            <w:tcW w:w="1134" w:type="dxa"/>
          </w:tcPr>
          <w:p w:rsidR="000F7839" w:rsidRPr="00C55E7E" w:rsidRDefault="000F7839" w:rsidP="00C55E7E">
            <w:pPr>
              <w:jc w:val="both"/>
              <w:cnfStyle w:val="100000000000"/>
            </w:pPr>
            <w:r w:rsidRPr="00C55E7E">
              <w:t>Impacto</w:t>
            </w:r>
          </w:p>
        </w:tc>
      </w:tr>
      <w:tr w:rsidR="000F7839" w:rsidRPr="00C55E7E" w:rsidTr="00D14989">
        <w:trPr>
          <w:cnfStyle w:val="000000100000"/>
        </w:trPr>
        <w:tc>
          <w:tcPr>
            <w:cnfStyle w:val="001000000000"/>
            <w:tcW w:w="7054" w:type="dxa"/>
            <w:gridSpan w:val="2"/>
          </w:tcPr>
          <w:p w:rsidR="000F7839" w:rsidRPr="00C55E7E" w:rsidRDefault="000F7839" w:rsidP="00C55E7E">
            <w:pPr>
              <w:jc w:val="both"/>
            </w:pPr>
            <w:r w:rsidRPr="00C55E7E">
              <w:t>Dimensión: Política</w:t>
            </w:r>
          </w:p>
        </w:tc>
        <w:tc>
          <w:tcPr>
            <w:tcW w:w="1559" w:type="dxa"/>
            <w:vMerge w:val="restart"/>
            <w:vAlign w:val="center"/>
          </w:tcPr>
          <w:p w:rsidR="000F7839" w:rsidRPr="00C55E7E" w:rsidRDefault="000F7839" w:rsidP="00C55E7E">
            <w:pPr>
              <w:jc w:val="both"/>
              <w:cnfStyle w:val="000000100000"/>
            </w:pPr>
            <w:r w:rsidRPr="00C55E7E">
              <w:t>Permanente</w:t>
            </w:r>
          </w:p>
        </w:tc>
        <w:tc>
          <w:tcPr>
            <w:tcW w:w="1134" w:type="dxa"/>
            <w:vMerge w:val="restart"/>
            <w:vAlign w:val="center"/>
          </w:tcPr>
          <w:p w:rsidR="000F7839" w:rsidRPr="00C55E7E" w:rsidRDefault="000F7839" w:rsidP="00C55E7E">
            <w:pPr>
              <w:jc w:val="both"/>
              <w:cnfStyle w:val="000000100000"/>
            </w:pPr>
            <w:r w:rsidRPr="00C55E7E">
              <w:t>5</w:t>
            </w:r>
          </w:p>
        </w:tc>
      </w:tr>
      <w:tr w:rsidR="000F7839" w:rsidRPr="00C55E7E" w:rsidTr="000F7839">
        <w:tc>
          <w:tcPr>
            <w:cnfStyle w:val="001000000000"/>
            <w:tcW w:w="567" w:type="dxa"/>
          </w:tcPr>
          <w:p w:rsidR="000F7839" w:rsidRPr="00C55E7E" w:rsidRDefault="000F7839" w:rsidP="00C55E7E">
            <w:pPr>
              <w:jc w:val="both"/>
            </w:pPr>
            <w:r w:rsidRPr="00C55E7E">
              <w:t>A1</w:t>
            </w:r>
          </w:p>
        </w:tc>
        <w:tc>
          <w:tcPr>
            <w:tcW w:w="6487" w:type="dxa"/>
          </w:tcPr>
          <w:p w:rsidR="000F7839" w:rsidRPr="00C55E7E" w:rsidRDefault="000F7839" w:rsidP="00C55E7E">
            <w:pPr>
              <w:jc w:val="both"/>
              <w:cnfStyle w:val="000000000000"/>
            </w:pPr>
            <w:r w:rsidRPr="00C55E7E">
              <w:t>Falta de prioridad a nivel de país en la comunicación de la ciencia</w:t>
            </w:r>
          </w:p>
        </w:tc>
        <w:tc>
          <w:tcPr>
            <w:tcW w:w="1559" w:type="dxa"/>
            <w:vMerge/>
            <w:vAlign w:val="center"/>
          </w:tcPr>
          <w:p w:rsidR="000F7839" w:rsidRPr="00C55E7E" w:rsidRDefault="000F7839" w:rsidP="00C55E7E">
            <w:pPr>
              <w:jc w:val="both"/>
              <w:cnfStyle w:val="000000000000"/>
            </w:pPr>
          </w:p>
        </w:tc>
        <w:tc>
          <w:tcPr>
            <w:tcW w:w="1134" w:type="dxa"/>
            <w:vMerge/>
            <w:vAlign w:val="center"/>
          </w:tcPr>
          <w:p w:rsidR="000F7839" w:rsidRPr="00C55E7E" w:rsidRDefault="000F7839" w:rsidP="00C55E7E">
            <w:pPr>
              <w:jc w:val="both"/>
              <w:cnfStyle w:val="000000000000"/>
            </w:pPr>
          </w:p>
        </w:tc>
      </w:tr>
      <w:tr w:rsidR="000F7839" w:rsidRPr="00C55E7E" w:rsidTr="000F7839">
        <w:trPr>
          <w:cnfStyle w:val="000000100000"/>
        </w:trPr>
        <w:tc>
          <w:tcPr>
            <w:cnfStyle w:val="001000000000"/>
            <w:tcW w:w="567" w:type="dxa"/>
          </w:tcPr>
          <w:p w:rsidR="000F7839" w:rsidRPr="00C55E7E" w:rsidRDefault="000F7839" w:rsidP="00C55E7E">
            <w:pPr>
              <w:jc w:val="both"/>
            </w:pPr>
            <w:r w:rsidRPr="00C55E7E">
              <w:t>A2</w:t>
            </w:r>
          </w:p>
        </w:tc>
        <w:tc>
          <w:tcPr>
            <w:tcW w:w="6487" w:type="dxa"/>
          </w:tcPr>
          <w:p w:rsidR="000F7839" w:rsidRPr="00C55E7E" w:rsidRDefault="000F7839" w:rsidP="00C55E7E">
            <w:pPr>
              <w:jc w:val="both"/>
              <w:cnfStyle w:val="000000100000"/>
            </w:pPr>
            <w:r w:rsidRPr="00C55E7E">
              <w:t>Falta de políticas y legislación de la ciencia</w:t>
            </w:r>
          </w:p>
        </w:tc>
        <w:tc>
          <w:tcPr>
            <w:tcW w:w="1559" w:type="dxa"/>
            <w:vMerge/>
            <w:vAlign w:val="center"/>
          </w:tcPr>
          <w:p w:rsidR="000F7839" w:rsidRPr="00C55E7E" w:rsidRDefault="000F7839" w:rsidP="00C55E7E">
            <w:pPr>
              <w:jc w:val="both"/>
              <w:cnfStyle w:val="000000100000"/>
            </w:pPr>
          </w:p>
        </w:tc>
        <w:tc>
          <w:tcPr>
            <w:tcW w:w="1134" w:type="dxa"/>
            <w:vMerge/>
            <w:vAlign w:val="center"/>
          </w:tcPr>
          <w:p w:rsidR="000F7839" w:rsidRPr="00C55E7E" w:rsidRDefault="000F7839" w:rsidP="00C55E7E">
            <w:pPr>
              <w:jc w:val="both"/>
              <w:cnfStyle w:val="000000100000"/>
            </w:pPr>
          </w:p>
        </w:tc>
      </w:tr>
      <w:tr w:rsidR="000F7839" w:rsidRPr="00C55E7E" w:rsidTr="000F7839">
        <w:tc>
          <w:tcPr>
            <w:cnfStyle w:val="001000000000"/>
            <w:tcW w:w="567" w:type="dxa"/>
          </w:tcPr>
          <w:p w:rsidR="000F7839" w:rsidRPr="00C55E7E" w:rsidRDefault="000F7839" w:rsidP="00C55E7E">
            <w:pPr>
              <w:jc w:val="both"/>
            </w:pPr>
            <w:r w:rsidRPr="00C55E7E">
              <w:t>A3</w:t>
            </w:r>
          </w:p>
        </w:tc>
        <w:tc>
          <w:tcPr>
            <w:tcW w:w="6487" w:type="dxa"/>
          </w:tcPr>
          <w:p w:rsidR="000F7839" w:rsidRPr="00C55E7E" w:rsidRDefault="000F7839" w:rsidP="00C55E7E">
            <w:pPr>
              <w:jc w:val="both"/>
              <w:cnfStyle w:val="000000000000"/>
            </w:pPr>
            <w:r w:rsidRPr="00C55E7E">
              <w:t>Los ciclos político-electorales. Incertidumbre</w:t>
            </w:r>
          </w:p>
        </w:tc>
        <w:tc>
          <w:tcPr>
            <w:tcW w:w="1559" w:type="dxa"/>
            <w:vMerge/>
            <w:vAlign w:val="center"/>
          </w:tcPr>
          <w:p w:rsidR="000F7839" w:rsidRPr="00C55E7E" w:rsidRDefault="000F7839" w:rsidP="00C55E7E">
            <w:pPr>
              <w:jc w:val="both"/>
              <w:cnfStyle w:val="000000000000"/>
            </w:pPr>
          </w:p>
        </w:tc>
        <w:tc>
          <w:tcPr>
            <w:tcW w:w="1134" w:type="dxa"/>
            <w:vMerge/>
            <w:vAlign w:val="center"/>
          </w:tcPr>
          <w:p w:rsidR="000F7839" w:rsidRPr="00C55E7E" w:rsidRDefault="000F7839" w:rsidP="00C55E7E">
            <w:pPr>
              <w:jc w:val="both"/>
              <w:cnfStyle w:val="000000000000"/>
            </w:pPr>
          </w:p>
        </w:tc>
      </w:tr>
      <w:tr w:rsidR="000F7839" w:rsidRPr="00C55E7E" w:rsidTr="000F7839">
        <w:trPr>
          <w:cnfStyle w:val="000000100000"/>
        </w:trPr>
        <w:tc>
          <w:tcPr>
            <w:cnfStyle w:val="001000000000"/>
            <w:tcW w:w="567" w:type="dxa"/>
          </w:tcPr>
          <w:p w:rsidR="000F7839" w:rsidRPr="00C55E7E" w:rsidRDefault="000F7839" w:rsidP="00C55E7E">
            <w:pPr>
              <w:jc w:val="both"/>
            </w:pPr>
            <w:r w:rsidRPr="00C55E7E">
              <w:t>A4</w:t>
            </w:r>
          </w:p>
        </w:tc>
        <w:tc>
          <w:tcPr>
            <w:tcW w:w="6487" w:type="dxa"/>
          </w:tcPr>
          <w:p w:rsidR="000F7839" w:rsidRPr="00C55E7E" w:rsidRDefault="000F7839" w:rsidP="00C55E7E">
            <w:pPr>
              <w:jc w:val="both"/>
              <w:cnfStyle w:val="000000100000"/>
            </w:pPr>
            <w:r w:rsidRPr="00C55E7E">
              <w:t>Inseguridad y paralización por cambio de gobierno</w:t>
            </w:r>
          </w:p>
        </w:tc>
        <w:tc>
          <w:tcPr>
            <w:tcW w:w="1559" w:type="dxa"/>
            <w:vMerge/>
            <w:vAlign w:val="center"/>
          </w:tcPr>
          <w:p w:rsidR="000F7839" w:rsidRPr="00C55E7E" w:rsidRDefault="000F7839" w:rsidP="00C55E7E">
            <w:pPr>
              <w:jc w:val="both"/>
              <w:cnfStyle w:val="000000100000"/>
            </w:pPr>
          </w:p>
        </w:tc>
        <w:tc>
          <w:tcPr>
            <w:tcW w:w="1134" w:type="dxa"/>
            <w:vMerge/>
            <w:vAlign w:val="center"/>
          </w:tcPr>
          <w:p w:rsidR="000F7839" w:rsidRPr="00C55E7E" w:rsidRDefault="000F7839" w:rsidP="00C55E7E">
            <w:pPr>
              <w:jc w:val="both"/>
              <w:cnfStyle w:val="000000100000"/>
            </w:pPr>
          </w:p>
        </w:tc>
      </w:tr>
      <w:tr w:rsidR="000F7839" w:rsidRPr="00C55E7E" w:rsidTr="000F7839">
        <w:tc>
          <w:tcPr>
            <w:cnfStyle w:val="001000000000"/>
            <w:tcW w:w="567" w:type="dxa"/>
          </w:tcPr>
          <w:p w:rsidR="000F7839" w:rsidRPr="00C55E7E" w:rsidRDefault="000F7839" w:rsidP="00C55E7E">
            <w:pPr>
              <w:jc w:val="both"/>
            </w:pPr>
            <w:r w:rsidRPr="00C55E7E">
              <w:t>A5</w:t>
            </w:r>
          </w:p>
        </w:tc>
        <w:tc>
          <w:tcPr>
            <w:tcW w:w="6487" w:type="dxa"/>
          </w:tcPr>
          <w:p w:rsidR="000F7839" w:rsidRPr="00C55E7E" w:rsidRDefault="000F7839" w:rsidP="00C55E7E">
            <w:pPr>
              <w:jc w:val="both"/>
              <w:cnfStyle w:val="000000000000"/>
            </w:pPr>
            <w:r w:rsidRPr="00C55E7E">
              <w:t>Falta de voluntad y compromiso político</w:t>
            </w:r>
          </w:p>
        </w:tc>
        <w:tc>
          <w:tcPr>
            <w:tcW w:w="1559" w:type="dxa"/>
            <w:vMerge/>
            <w:vAlign w:val="center"/>
          </w:tcPr>
          <w:p w:rsidR="000F7839" w:rsidRPr="00C55E7E" w:rsidRDefault="000F7839" w:rsidP="00C55E7E">
            <w:pPr>
              <w:jc w:val="both"/>
              <w:cnfStyle w:val="000000000000"/>
            </w:pPr>
          </w:p>
        </w:tc>
        <w:tc>
          <w:tcPr>
            <w:tcW w:w="1134" w:type="dxa"/>
            <w:vMerge/>
            <w:vAlign w:val="center"/>
          </w:tcPr>
          <w:p w:rsidR="000F7839" w:rsidRPr="00C55E7E" w:rsidRDefault="000F7839" w:rsidP="00C55E7E">
            <w:pPr>
              <w:jc w:val="both"/>
              <w:cnfStyle w:val="000000000000"/>
            </w:pPr>
          </w:p>
        </w:tc>
      </w:tr>
      <w:tr w:rsidR="000F7839" w:rsidRPr="00C55E7E" w:rsidTr="000F7839">
        <w:trPr>
          <w:cnfStyle w:val="000000100000"/>
        </w:trPr>
        <w:tc>
          <w:tcPr>
            <w:cnfStyle w:val="001000000000"/>
            <w:tcW w:w="567" w:type="dxa"/>
          </w:tcPr>
          <w:p w:rsidR="000F7839" w:rsidRPr="00C55E7E" w:rsidRDefault="000F7839" w:rsidP="00C55E7E">
            <w:pPr>
              <w:jc w:val="both"/>
            </w:pPr>
            <w:r w:rsidRPr="00C55E7E">
              <w:t>A6</w:t>
            </w:r>
          </w:p>
        </w:tc>
        <w:tc>
          <w:tcPr>
            <w:tcW w:w="6487" w:type="dxa"/>
          </w:tcPr>
          <w:p w:rsidR="000F7839" w:rsidRPr="00C55E7E" w:rsidRDefault="000F7839" w:rsidP="00C55E7E">
            <w:pPr>
              <w:jc w:val="both"/>
              <w:cnfStyle w:val="000000100000"/>
            </w:pPr>
            <w:r w:rsidRPr="00C55E7E">
              <w:t>Incertidumbre en la continuidad de los políticos</w:t>
            </w:r>
          </w:p>
        </w:tc>
        <w:tc>
          <w:tcPr>
            <w:tcW w:w="1559" w:type="dxa"/>
            <w:vMerge/>
            <w:vAlign w:val="center"/>
          </w:tcPr>
          <w:p w:rsidR="000F7839" w:rsidRPr="00C55E7E" w:rsidRDefault="000F7839" w:rsidP="00C55E7E">
            <w:pPr>
              <w:jc w:val="both"/>
              <w:cnfStyle w:val="000000100000"/>
            </w:pPr>
          </w:p>
        </w:tc>
        <w:tc>
          <w:tcPr>
            <w:tcW w:w="1134" w:type="dxa"/>
            <w:vMerge/>
            <w:vAlign w:val="center"/>
          </w:tcPr>
          <w:p w:rsidR="000F7839" w:rsidRPr="00C55E7E" w:rsidRDefault="000F7839" w:rsidP="00C55E7E">
            <w:pPr>
              <w:jc w:val="both"/>
              <w:cnfStyle w:val="000000100000"/>
            </w:pPr>
          </w:p>
        </w:tc>
      </w:tr>
      <w:tr w:rsidR="000F7839" w:rsidRPr="00C55E7E" w:rsidTr="000F7839">
        <w:tc>
          <w:tcPr>
            <w:cnfStyle w:val="001000000000"/>
            <w:tcW w:w="567" w:type="dxa"/>
          </w:tcPr>
          <w:p w:rsidR="000F7839" w:rsidRPr="00C55E7E" w:rsidRDefault="000F7839" w:rsidP="00C55E7E">
            <w:pPr>
              <w:jc w:val="both"/>
            </w:pPr>
            <w:r w:rsidRPr="00C55E7E">
              <w:t>A7</w:t>
            </w:r>
          </w:p>
        </w:tc>
        <w:tc>
          <w:tcPr>
            <w:tcW w:w="6487" w:type="dxa"/>
          </w:tcPr>
          <w:p w:rsidR="000F7839" w:rsidRPr="00C55E7E" w:rsidRDefault="000F7839" w:rsidP="00C55E7E">
            <w:pPr>
              <w:jc w:val="both"/>
              <w:cnfStyle w:val="000000000000"/>
            </w:pPr>
            <w:r w:rsidRPr="00C55E7E">
              <w:t>Estrategias de corto plazo / Falta a largo plazo</w:t>
            </w:r>
          </w:p>
        </w:tc>
        <w:tc>
          <w:tcPr>
            <w:tcW w:w="1559" w:type="dxa"/>
            <w:vMerge/>
            <w:vAlign w:val="center"/>
          </w:tcPr>
          <w:p w:rsidR="000F7839" w:rsidRPr="00C55E7E" w:rsidRDefault="000F7839" w:rsidP="00C55E7E">
            <w:pPr>
              <w:jc w:val="both"/>
              <w:cnfStyle w:val="000000000000"/>
            </w:pPr>
          </w:p>
        </w:tc>
        <w:tc>
          <w:tcPr>
            <w:tcW w:w="1134" w:type="dxa"/>
            <w:vMerge/>
            <w:vAlign w:val="center"/>
          </w:tcPr>
          <w:p w:rsidR="000F7839" w:rsidRPr="00C55E7E" w:rsidRDefault="000F7839" w:rsidP="00C55E7E">
            <w:pPr>
              <w:jc w:val="both"/>
              <w:cnfStyle w:val="000000000000"/>
            </w:pPr>
          </w:p>
        </w:tc>
      </w:tr>
      <w:tr w:rsidR="000F7839" w:rsidRPr="00C55E7E" w:rsidTr="000F7839">
        <w:trPr>
          <w:cnfStyle w:val="000000100000"/>
        </w:trPr>
        <w:tc>
          <w:tcPr>
            <w:cnfStyle w:val="001000000000"/>
            <w:tcW w:w="567" w:type="dxa"/>
          </w:tcPr>
          <w:p w:rsidR="000F7839" w:rsidRPr="00C55E7E" w:rsidRDefault="000F7839" w:rsidP="00C55E7E">
            <w:pPr>
              <w:jc w:val="both"/>
            </w:pPr>
            <w:r w:rsidRPr="00C55E7E">
              <w:t>A8</w:t>
            </w:r>
          </w:p>
        </w:tc>
        <w:tc>
          <w:tcPr>
            <w:tcW w:w="6487" w:type="dxa"/>
          </w:tcPr>
          <w:p w:rsidR="000F7839" w:rsidRPr="00C55E7E" w:rsidRDefault="000F7839" w:rsidP="00C55E7E">
            <w:pPr>
              <w:jc w:val="both"/>
              <w:cnfStyle w:val="000000100000"/>
            </w:pPr>
            <w:r w:rsidRPr="00C55E7E">
              <w:t>Influencia política en la divulgación</w:t>
            </w:r>
          </w:p>
        </w:tc>
        <w:tc>
          <w:tcPr>
            <w:tcW w:w="1559" w:type="dxa"/>
            <w:vMerge/>
            <w:vAlign w:val="center"/>
          </w:tcPr>
          <w:p w:rsidR="000F7839" w:rsidRPr="00C55E7E" w:rsidRDefault="000F7839" w:rsidP="00C55E7E">
            <w:pPr>
              <w:jc w:val="both"/>
              <w:cnfStyle w:val="000000100000"/>
            </w:pPr>
          </w:p>
        </w:tc>
        <w:tc>
          <w:tcPr>
            <w:tcW w:w="1134" w:type="dxa"/>
            <w:vMerge/>
            <w:vAlign w:val="center"/>
          </w:tcPr>
          <w:p w:rsidR="000F7839" w:rsidRPr="00C55E7E" w:rsidRDefault="000F7839" w:rsidP="00C55E7E">
            <w:pPr>
              <w:jc w:val="both"/>
              <w:cnfStyle w:val="000000100000"/>
            </w:pPr>
          </w:p>
        </w:tc>
      </w:tr>
      <w:tr w:rsidR="000F7839" w:rsidRPr="00C55E7E" w:rsidTr="00D14989">
        <w:tc>
          <w:tcPr>
            <w:cnfStyle w:val="001000000000"/>
            <w:tcW w:w="7054" w:type="dxa"/>
            <w:gridSpan w:val="2"/>
          </w:tcPr>
          <w:p w:rsidR="000F7839" w:rsidRPr="00C55E7E" w:rsidRDefault="000F7839" w:rsidP="00C55E7E">
            <w:pPr>
              <w:jc w:val="both"/>
            </w:pPr>
            <w:r w:rsidRPr="00C55E7E">
              <w:t>Dimensión: Prioridades de comunicación</w:t>
            </w:r>
          </w:p>
        </w:tc>
        <w:tc>
          <w:tcPr>
            <w:tcW w:w="1559" w:type="dxa"/>
            <w:vMerge w:val="restart"/>
            <w:vAlign w:val="center"/>
          </w:tcPr>
          <w:p w:rsidR="000F7839" w:rsidRPr="00C55E7E" w:rsidRDefault="000F7839" w:rsidP="00C55E7E">
            <w:pPr>
              <w:jc w:val="both"/>
              <w:cnfStyle w:val="000000000000"/>
            </w:pPr>
            <w:r w:rsidRPr="00C55E7E">
              <w:t>Circunstancial</w:t>
            </w:r>
          </w:p>
        </w:tc>
        <w:tc>
          <w:tcPr>
            <w:tcW w:w="1134" w:type="dxa"/>
            <w:vMerge w:val="restart"/>
            <w:vAlign w:val="center"/>
          </w:tcPr>
          <w:p w:rsidR="000F7839" w:rsidRPr="00C55E7E" w:rsidRDefault="000F7839" w:rsidP="00C55E7E">
            <w:pPr>
              <w:jc w:val="both"/>
              <w:cnfStyle w:val="000000000000"/>
            </w:pPr>
            <w:r w:rsidRPr="00C55E7E">
              <w:t>3</w:t>
            </w:r>
          </w:p>
        </w:tc>
      </w:tr>
      <w:tr w:rsidR="000F7839" w:rsidRPr="00C55E7E" w:rsidTr="000F7839">
        <w:trPr>
          <w:cnfStyle w:val="000000100000"/>
        </w:trPr>
        <w:tc>
          <w:tcPr>
            <w:cnfStyle w:val="001000000000"/>
            <w:tcW w:w="567" w:type="dxa"/>
          </w:tcPr>
          <w:p w:rsidR="000F7839" w:rsidRPr="00C55E7E" w:rsidRDefault="000F7839" w:rsidP="00C55E7E">
            <w:pPr>
              <w:jc w:val="both"/>
            </w:pPr>
            <w:r w:rsidRPr="00C55E7E">
              <w:lastRenderedPageBreak/>
              <w:t>A9</w:t>
            </w:r>
          </w:p>
        </w:tc>
        <w:tc>
          <w:tcPr>
            <w:tcW w:w="6487" w:type="dxa"/>
          </w:tcPr>
          <w:p w:rsidR="000F7839" w:rsidRPr="00C55E7E" w:rsidRDefault="000F7839" w:rsidP="00C55E7E">
            <w:pPr>
              <w:jc w:val="both"/>
              <w:cnfStyle w:val="000000100000"/>
            </w:pPr>
            <w:r w:rsidRPr="00C55E7E">
              <w:t>Escaso interés y alta rotación de periodistas dificulta la divulgación de temas científicos</w:t>
            </w:r>
          </w:p>
        </w:tc>
        <w:tc>
          <w:tcPr>
            <w:tcW w:w="1559" w:type="dxa"/>
            <w:vMerge/>
            <w:vAlign w:val="center"/>
          </w:tcPr>
          <w:p w:rsidR="000F7839" w:rsidRPr="00C55E7E" w:rsidRDefault="000F7839" w:rsidP="00C55E7E">
            <w:pPr>
              <w:jc w:val="both"/>
              <w:cnfStyle w:val="000000100000"/>
            </w:pPr>
          </w:p>
        </w:tc>
        <w:tc>
          <w:tcPr>
            <w:tcW w:w="1134" w:type="dxa"/>
            <w:vMerge/>
            <w:vAlign w:val="center"/>
          </w:tcPr>
          <w:p w:rsidR="000F7839" w:rsidRPr="00C55E7E" w:rsidRDefault="000F7839" w:rsidP="00C55E7E">
            <w:pPr>
              <w:jc w:val="both"/>
              <w:cnfStyle w:val="000000100000"/>
            </w:pPr>
          </w:p>
        </w:tc>
      </w:tr>
      <w:tr w:rsidR="000F7839" w:rsidRPr="00C55E7E" w:rsidTr="00D14989">
        <w:tc>
          <w:tcPr>
            <w:cnfStyle w:val="001000000000"/>
            <w:tcW w:w="7054" w:type="dxa"/>
            <w:gridSpan w:val="2"/>
          </w:tcPr>
          <w:p w:rsidR="000F7839" w:rsidRPr="00C55E7E" w:rsidRDefault="000F7839" w:rsidP="00C55E7E">
            <w:pPr>
              <w:jc w:val="both"/>
            </w:pPr>
            <w:r w:rsidRPr="00C55E7E">
              <w:t>Dimensión: Comunicación sin foco</w:t>
            </w:r>
          </w:p>
        </w:tc>
        <w:tc>
          <w:tcPr>
            <w:tcW w:w="1559" w:type="dxa"/>
            <w:vMerge w:val="restart"/>
            <w:vAlign w:val="center"/>
          </w:tcPr>
          <w:p w:rsidR="000F7839" w:rsidRPr="00C55E7E" w:rsidRDefault="000F7839" w:rsidP="00C55E7E">
            <w:pPr>
              <w:jc w:val="both"/>
              <w:cnfStyle w:val="000000000000"/>
            </w:pPr>
            <w:r w:rsidRPr="00C55E7E">
              <w:t>Circunstancial</w:t>
            </w:r>
          </w:p>
        </w:tc>
        <w:tc>
          <w:tcPr>
            <w:tcW w:w="1134" w:type="dxa"/>
            <w:vMerge w:val="restart"/>
            <w:vAlign w:val="center"/>
          </w:tcPr>
          <w:p w:rsidR="000F7839" w:rsidRPr="00C55E7E" w:rsidRDefault="000F7839" w:rsidP="00C55E7E">
            <w:pPr>
              <w:jc w:val="both"/>
              <w:cnfStyle w:val="000000000000"/>
            </w:pPr>
            <w:r w:rsidRPr="00C55E7E">
              <w:t>5</w:t>
            </w:r>
          </w:p>
        </w:tc>
      </w:tr>
      <w:tr w:rsidR="000F7839" w:rsidRPr="00C55E7E" w:rsidTr="000F7839">
        <w:trPr>
          <w:cnfStyle w:val="000000100000"/>
        </w:trPr>
        <w:tc>
          <w:tcPr>
            <w:cnfStyle w:val="001000000000"/>
            <w:tcW w:w="567" w:type="dxa"/>
          </w:tcPr>
          <w:p w:rsidR="000F7839" w:rsidRPr="00C55E7E" w:rsidRDefault="000F7839" w:rsidP="00C55E7E">
            <w:pPr>
              <w:jc w:val="both"/>
            </w:pPr>
            <w:r w:rsidRPr="00C55E7E">
              <w:t>A11</w:t>
            </w:r>
          </w:p>
        </w:tc>
        <w:tc>
          <w:tcPr>
            <w:tcW w:w="6487" w:type="dxa"/>
          </w:tcPr>
          <w:p w:rsidR="000F7839" w:rsidRPr="00C55E7E" w:rsidRDefault="000F7839" w:rsidP="00C55E7E">
            <w:pPr>
              <w:jc w:val="both"/>
              <w:cnfStyle w:val="000000100000"/>
            </w:pPr>
            <w:r w:rsidRPr="00C55E7E">
              <w:t>Insuficiente desarrollo de una cultura de difusión e intercambio del saber científico. Incluye: no querer compartir, no saber cómo utilizar lenguaje claro para que se entienda.</w:t>
            </w:r>
          </w:p>
        </w:tc>
        <w:tc>
          <w:tcPr>
            <w:tcW w:w="1559" w:type="dxa"/>
            <w:vMerge/>
            <w:vAlign w:val="center"/>
          </w:tcPr>
          <w:p w:rsidR="000F7839" w:rsidRPr="00C55E7E" w:rsidRDefault="000F7839" w:rsidP="00C55E7E">
            <w:pPr>
              <w:jc w:val="both"/>
              <w:cnfStyle w:val="000000100000"/>
            </w:pPr>
          </w:p>
        </w:tc>
        <w:tc>
          <w:tcPr>
            <w:tcW w:w="1134" w:type="dxa"/>
            <w:vMerge/>
            <w:vAlign w:val="center"/>
          </w:tcPr>
          <w:p w:rsidR="000F7839" w:rsidRPr="00C55E7E" w:rsidRDefault="000F7839" w:rsidP="00C55E7E">
            <w:pPr>
              <w:jc w:val="both"/>
              <w:cnfStyle w:val="000000100000"/>
            </w:pPr>
          </w:p>
        </w:tc>
      </w:tr>
      <w:tr w:rsidR="000F7839" w:rsidRPr="00C55E7E" w:rsidTr="000F7839">
        <w:tc>
          <w:tcPr>
            <w:cnfStyle w:val="001000000000"/>
            <w:tcW w:w="567" w:type="dxa"/>
          </w:tcPr>
          <w:p w:rsidR="000F7839" w:rsidRPr="00C55E7E" w:rsidRDefault="000F7839" w:rsidP="00C55E7E">
            <w:pPr>
              <w:jc w:val="both"/>
            </w:pPr>
            <w:r w:rsidRPr="00C55E7E">
              <w:t>A12</w:t>
            </w:r>
          </w:p>
        </w:tc>
        <w:tc>
          <w:tcPr>
            <w:tcW w:w="6487" w:type="dxa"/>
          </w:tcPr>
          <w:p w:rsidR="000F7839" w:rsidRPr="00C55E7E" w:rsidRDefault="000F7839" w:rsidP="00C55E7E">
            <w:pPr>
              <w:jc w:val="both"/>
              <w:cnfStyle w:val="000000000000"/>
            </w:pPr>
            <w:r w:rsidRPr="00C55E7E">
              <w:t>Mecanismos de control de información por entes externos</w:t>
            </w:r>
          </w:p>
        </w:tc>
        <w:tc>
          <w:tcPr>
            <w:tcW w:w="1559" w:type="dxa"/>
            <w:vMerge/>
            <w:vAlign w:val="center"/>
          </w:tcPr>
          <w:p w:rsidR="000F7839" w:rsidRPr="00C55E7E" w:rsidRDefault="000F7839" w:rsidP="00C55E7E">
            <w:pPr>
              <w:jc w:val="both"/>
              <w:cnfStyle w:val="000000000000"/>
            </w:pPr>
          </w:p>
        </w:tc>
        <w:tc>
          <w:tcPr>
            <w:tcW w:w="1134" w:type="dxa"/>
            <w:vMerge/>
            <w:vAlign w:val="center"/>
          </w:tcPr>
          <w:p w:rsidR="000F7839" w:rsidRPr="00C55E7E" w:rsidRDefault="000F7839" w:rsidP="00C55E7E">
            <w:pPr>
              <w:jc w:val="both"/>
              <w:cnfStyle w:val="000000000000"/>
            </w:pPr>
          </w:p>
        </w:tc>
      </w:tr>
      <w:tr w:rsidR="000F7839" w:rsidRPr="00C55E7E" w:rsidTr="00880B06">
        <w:trPr>
          <w:cnfStyle w:val="000000100000"/>
          <w:trHeight w:val="813"/>
        </w:trPr>
        <w:tc>
          <w:tcPr>
            <w:cnfStyle w:val="001000000000"/>
            <w:tcW w:w="567" w:type="dxa"/>
          </w:tcPr>
          <w:p w:rsidR="000F7839" w:rsidRPr="00C55E7E" w:rsidRDefault="000F7839" w:rsidP="00C55E7E">
            <w:pPr>
              <w:jc w:val="both"/>
            </w:pPr>
            <w:r w:rsidRPr="00C55E7E">
              <w:t>A13</w:t>
            </w:r>
          </w:p>
        </w:tc>
        <w:tc>
          <w:tcPr>
            <w:tcW w:w="6487" w:type="dxa"/>
          </w:tcPr>
          <w:p w:rsidR="000F7839" w:rsidRPr="00C55E7E" w:rsidRDefault="000F7839" w:rsidP="00C55E7E">
            <w:pPr>
              <w:jc w:val="both"/>
              <w:cnfStyle w:val="000000100000"/>
            </w:pPr>
            <w:r w:rsidRPr="00C55E7E">
              <w:t>No saber competir en el mercado por llegar a la audiencia</w:t>
            </w:r>
          </w:p>
        </w:tc>
        <w:tc>
          <w:tcPr>
            <w:tcW w:w="1559" w:type="dxa"/>
            <w:vMerge/>
            <w:vAlign w:val="center"/>
          </w:tcPr>
          <w:p w:rsidR="000F7839" w:rsidRPr="00C55E7E" w:rsidRDefault="000F7839" w:rsidP="00C55E7E">
            <w:pPr>
              <w:jc w:val="both"/>
              <w:cnfStyle w:val="000000100000"/>
            </w:pPr>
          </w:p>
        </w:tc>
        <w:tc>
          <w:tcPr>
            <w:tcW w:w="1134" w:type="dxa"/>
            <w:vMerge/>
            <w:vAlign w:val="center"/>
          </w:tcPr>
          <w:p w:rsidR="000F7839" w:rsidRPr="00C55E7E" w:rsidRDefault="000F7839" w:rsidP="00C55E7E">
            <w:pPr>
              <w:jc w:val="both"/>
              <w:cnfStyle w:val="000000100000"/>
            </w:pPr>
          </w:p>
        </w:tc>
      </w:tr>
      <w:tr w:rsidR="00880B06" w:rsidRPr="00C55E7E" w:rsidTr="00D14989">
        <w:tc>
          <w:tcPr>
            <w:cnfStyle w:val="001000000000"/>
            <w:tcW w:w="7054" w:type="dxa"/>
            <w:gridSpan w:val="2"/>
          </w:tcPr>
          <w:p w:rsidR="00880B06" w:rsidRPr="00C55E7E" w:rsidRDefault="00880B06" w:rsidP="00C55E7E">
            <w:pPr>
              <w:jc w:val="both"/>
            </w:pPr>
            <w:r w:rsidRPr="00C55E7E">
              <w:t>Dimensión: Ciencia vs “pseudociencia”</w:t>
            </w:r>
          </w:p>
        </w:tc>
        <w:tc>
          <w:tcPr>
            <w:tcW w:w="1559" w:type="dxa"/>
            <w:vMerge w:val="restart"/>
            <w:vAlign w:val="center"/>
          </w:tcPr>
          <w:p w:rsidR="00880B06" w:rsidRPr="00C55E7E" w:rsidRDefault="00880B06" w:rsidP="00C55E7E">
            <w:pPr>
              <w:jc w:val="both"/>
              <w:cnfStyle w:val="000000000000"/>
            </w:pPr>
            <w:r w:rsidRPr="00C55E7E">
              <w:t>Circunstancial</w:t>
            </w:r>
          </w:p>
        </w:tc>
        <w:tc>
          <w:tcPr>
            <w:tcW w:w="1134" w:type="dxa"/>
            <w:vMerge w:val="restart"/>
            <w:vAlign w:val="center"/>
          </w:tcPr>
          <w:p w:rsidR="00880B06" w:rsidRPr="00C55E7E" w:rsidRDefault="00880B06" w:rsidP="00C55E7E">
            <w:pPr>
              <w:jc w:val="both"/>
              <w:cnfStyle w:val="000000000000"/>
            </w:pPr>
            <w:r w:rsidRPr="00C55E7E">
              <w:t>5</w:t>
            </w:r>
          </w:p>
        </w:tc>
      </w:tr>
      <w:tr w:rsidR="00880B06" w:rsidRPr="00C55E7E" w:rsidTr="000F7839">
        <w:trPr>
          <w:cnfStyle w:val="000000100000"/>
        </w:trPr>
        <w:tc>
          <w:tcPr>
            <w:cnfStyle w:val="001000000000"/>
            <w:tcW w:w="567" w:type="dxa"/>
          </w:tcPr>
          <w:p w:rsidR="00880B06" w:rsidRPr="00C55E7E" w:rsidRDefault="00880B06" w:rsidP="00C55E7E">
            <w:pPr>
              <w:jc w:val="both"/>
            </w:pPr>
            <w:r w:rsidRPr="00C55E7E">
              <w:t>A14</w:t>
            </w:r>
          </w:p>
        </w:tc>
        <w:tc>
          <w:tcPr>
            <w:tcW w:w="6487" w:type="dxa"/>
          </w:tcPr>
          <w:p w:rsidR="00880B06" w:rsidRPr="00C55E7E" w:rsidRDefault="00880B06" w:rsidP="00C55E7E">
            <w:pPr>
              <w:jc w:val="both"/>
              <w:cnfStyle w:val="000000100000"/>
            </w:pPr>
            <w:r w:rsidRPr="00C55E7E">
              <w:t xml:space="preserve">La confusión de divulgación de la ciencia con divulgación de nuevas tecnologías “pseudociencias” </w:t>
            </w:r>
          </w:p>
        </w:tc>
        <w:tc>
          <w:tcPr>
            <w:tcW w:w="1559" w:type="dxa"/>
            <w:vMerge/>
            <w:vAlign w:val="center"/>
          </w:tcPr>
          <w:p w:rsidR="00880B06" w:rsidRPr="00C55E7E" w:rsidRDefault="00880B06" w:rsidP="00C55E7E">
            <w:pPr>
              <w:jc w:val="both"/>
              <w:cnfStyle w:val="000000100000"/>
            </w:pPr>
          </w:p>
        </w:tc>
        <w:tc>
          <w:tcPr>
            <w:tcW w:w="1134" w:type="dxa"/>
            <w:vMerge/>
            <w:vAlign w:val="center"/>
          </w:tcPr>
          <w:p w:rsidR="00880B06" w:rsidRPr="00C55E7E" w:rsidRDefault="00880B06" w:rsidP="00C55E7E">
            <w:pPr>
              <w:jc w:val="both"/>
              <w:cnfStyle w:val="000000100000"/>
            </w:pPr>
          </w:p>
        </w:tc>
      </w:tr>
      <w:tr w:rsidR="00880B06" w:rsidRPr="00C55E7E" w:rsidTr="000F7839">
        <w:tc>
          <w:tcPr>
            <w:cnfStyle w:val="001000000000"/>
            <w:tcW w:w="567" w:type="dxa"/>
          </w:tcPr>
          <w:p w:rsidR="00880B06" w:rsidRPr="00C55E7E" w:rsidRDefault="00880B06" w:rsidP="00C55E7E">
            <w:pPr>
              <w:jc w:val="both"/>
            </w:pPr>
            <w:r w:rsidRPr="00C55E7E">
              <w:t>A15</w:t>
            </w:r>
          </w:p>
        </w:tc>
        <w:tc>
          <w:tcPr>
            <w:tcW w:w="6487" w:type="dxa"/>
          </w:tcPr>
          <w:p w:rsidR="00880B06" w:rsidRPr="00C55E7E" w:rsidRDefault="00880B06" w:rsidP="00C55E7E">
            <w:pPr>
              <w:jc w:val="both"/>
              <w:cnfStyle w:val="000000000000"/>
            </w:pPr>
            <w:r w:rsidRPr="00C55E7E">
              <w:t>Trivialización de la ciencia</w:t>
            </w:r>
          </w:p>
        </w:tc>
        <w:tc>
          <w:tcPr>
            <w:tcW w:w="1559" w:type="dxa"/>
            <w:vMerge/>
            <w:vAlign w:val="center"/>
          </w:tcPr>
          <w:p w:rsidR="00880B06" w:rsidRPr="00C55E7E" w:rsidRDefault="00880B06" w:rsidP="00C55E7E">
            <w:pPr>
              <w:jc w:val="both"/>
              <w:cnfStyle w:val="000000000000"/>
            </w:pPr>
          </w:p>
        </w:tc>
        <w:tc>
          <w:tcPr>
            <w:tcW w:w="1134" w:type="dxa"/>
            <w:vMerge/>
            <w:vAlign w:val="center"/>
          </w:tcPr>
          <w:p w:rsidR="00880B06" w:rsidRPr="00C55E7E" w:rsidRDefault="00880B06" w:rsidP="00C55E7E">
            <w:pPr>
              <w:jc w:val="both"/>
              <w:cnfStyle w:val="000000000000"/>
            </w:pPr>
          </w:p>
        </w:tc>
      </w:tr>
      <w:tr w:rsidR="00880B06" w:rsidRPr="00C55E7E" w:rsidTr="000F7839">
        <w:trPr>
          <w:cnfStyle w:val="000000100000"/>
        </w:trPr>
        <w:tc>
          <w:tcPr>
            <w:cnfStyle w:val="001000000000"/>
            <w:tcW w:w="567" w:type="dxa"/>
          </w:tcPr>
          <w:p w:rsidR="00880B06" w:rsidRPr="00C55E7E" w:rsidRDefault="00880B06" w:rsidP="00C55E7E">
            <w:pPr>
              <w:jc w:val="both"/>
            </w:pPr>
            <w:r w:rsidRPr="00C55E7E">
              <w:t>A16</w:t>
            </w:r>
          </w:p>
        </w:tc>
        <w:tc>
          <w:tcPr>
            <w:tcW w:w="6487" w:type="dxa"/>
          </w:tcPr>
          <w:p w:rsidR="00880B06" w:rsidRPr="00C55E7E" w:rsidRDefault="00880B06" w:rsidP="00C55E7E">
            <w:pPr>
              <w:jc w:val="both"/>
              <w:cnfStyle w:val="000000100000"/>
            </w:pPr>
            <w:r w:rsidRPr="00C55E7E">
              <w:t>Competencia temática para divulgar ciencia</w:t>
            </w:r>
          </w:p>
        </w:tc>
        <w:tc>
          <w:tcPr>
            <w:tcW w:w="1559" w:type="dxa"/>
            <w:vMerge/>
            <w:vAlign w:val="center"/>
          </w:tcPr>
          <w:p w:rsidR="00880B06" w:rsidRPr="00C55E7E" w:rsidRDefault="00880B06" w:rsidP="00C55E7E">
            <w:pPr>
              <w:jc w:val="both"/>
              <w:cnfStyle w:val="000000100000"/>
            </w:pPr>
          </w:p>
        </w:tc>
        <w:tc>
          <w:tcPr>
            <w:tcW w:w="1134" w:type="dxa"/>
            <w:vMerge/>
            <w:vAlign w:val="center"/>
          </w:tcPr>
          <w:p w:rsidR="00880B06" w:rsidRPr="00C55E7E" w:rsidRDefault="00880B06" w:rsidP="00C55E7E">
            <w:pPr>
              <w:jc w:val="both"/>
              <w:cnfStyle w:val="000000100000"/>
            </w:pPr>
          </w:p>
        </w:tc>
      </w:tr>
      <w:tr w:rsidR="00880B06" w:rsidRPr="00C55E7E" w:rsidTr="000F7839">
        <w:tc>
          <w:tcPr>
            <w:cnfStyle w:val="001000000000"/>
            <w:tcW w:w="567" w:type="dxa"/>
          </w:tcPr>
          <w:p w:rsidR="00880B06" w:rsidRPr="00C55E7E" w:rsidRDefault="00880B06" w:rsidP="00C55E7E">
            <w:pPr>
              <w:jc w:val="both"/>
            </w:pPr>
            <w:r w:rsidRPr="00C55E7E">
              <w:t>A17</w:t>
            </w:r>
          </w:p>
        </w:tc>
        <w:tc>
          <w:tcPr>
            <w:tcW w:w="6487" w:type="dxa"/>
          </w:tcPr>
          <w:p w:rsidR="00880B06" w:rsidRPr="00C55E7E" w:rsidRDefault="00880B06" w:rsidP="00C55E7E">
            <w:pPr>
              <w:jc w:val="both"/>
              <w:cnfStyle w:val="000000000000"/>
            </w:pPr>
            <w:r w:rsidRPr="00C55E7E">
              <w:t>Oferta de información no confiable y pseudociencia</w:t>
            </w:r>
          </w:p>
        </w:tc>
        <w:tc>
          <w:tcPr>
            <w:tcW w:w="1559" w:type="dxa"/>
            <w:vMerge/>
            <w:vAlign w:val="center"/>
          </w:tcPr>
          <w:p w:rsidR="00880B06" w:rsidRPr="00C55E7E" w:rsidRDefault="00880B06" w:rsidP="00C55E7E">
            <w:pPr>
              <w:jc w:val="both"/>
              <w:cnfStyle w:val="000000000000"/>
            </w:pPr>
          </w:p>
        </w:tc>
        <w:tc>
          <w:tcPr>
            <w:tcW w:w="1134" w:type="dxa"/>
            <w:vMerge/>
            <w:vAlign w:val="center"/>
          </w:tcPr>
          <w:p w:rsidR="00880B06" w:rsidRPr="00C55E7E" w:rsidRDefault="00880B06" w:rsidP="00C55E7E">
            <w:pPr>
              <w:jc w:val="both"/>
              <w:cnfStyle w:val="000000000000"/>
            </w:pPr>
          </w:p>
        </w:tc>
      </w:tr>
      <w:tr w:rsidR="00880B06" w:rsidRPr="00C55E7E" w:rsidTr="000F7839">
        <w:trPr>
          <w:cnfStyle w:val="000000100000"/>
        </w:trPr>
        <w:tc>
          <w:tcPr>
            <w:cnfStyle w:val="001000000000"/>
            <w:tcW w:w="567" w:type="dxa"/>
          </w:tcPr>
          <w:p w:rsidR="00880B06" w:rsidRPr="00C55E7E" w:rsidRDefault="00880B06" w:rsidP="00C55E7E">
            <w:pPr>
              <w:jc w:val="both"/>
            </w:pPr>
            <w:r w:rsidRPr="00C55E7E">
              <w:t>A18</w:t>
            </w:r>
          </w:p>
        </w:tc>
        <w:tc>
          <w:tcPr>
            <w:tcW w:w="6487" w:type="dxa"/>
          </w:tcPr>
          <w:p w:rsidR="00880B06" w:rsidRPr="00C55E7E" w:rsidRDefault="00880B06" w:rsidP="00C55E7E">
            <w:pPr>
              <w:jc w:val="both"/>
              <w:cnfStyle w:val="000000100000"/>
            </w:pPr>
            <w:r w:rsidRPr="00C55E7E">
              <w:t>Seguir alimentando mitos entorno a la divulgación científica</w:t>
            </w:r>
          </w:p>
        </w:tc>
        <w:tc>
          <w:tcPr>
            <w:tcW w:w="1559" w:type="dxa"/>
            <w:vMerge/>
            <w:vAlign w:val="center"/>
          </w:tcPr>
          <w:p w:rsidR="00880B06" w:rsidRPr="00C55E7E" w:rsidRDefault="00880B06" w:rsidP="00C55E7E">
            <w:pPr>
              <w:jc w:val="both"/>
              <w:cnfStyle w:val="000000100000"/>
            </w:pPr>
          </w:p>
        </w:tc>
        <w:tc>
          <w:tcPr>
            <w:tcW w:w="1134" w:type="dxa"/>
            <w:vMerge/>
            <w:vAlign w:val="center"/>
          </w:tcPr>
          <w:p w:rsidR="00880B06" w:rsidRPr="00C55E7E" w:rsidRDefault="00880B06" w:rsidP="00C55E7E">
            <w:pPr>
              <w:jc w:val="both"/>
              <w:cnfStyle w:val="000000100000"/>
            </w:pPr>
          </w:p>
        </w:tc>
      </w:tr>
      <w:tr w:rsidR="00880B06" w:rsidRPr="00C55E7E" w:rsidTr="000F7839">
        <w:tc>
          <w:tcPr>
            <w:cnfStyle w:val="001000000000"/>
            <w:tcW w:w="567" w:type="dxa"/>
          </w:tcPr>
          <w:p w:rsidR="00880B06" w:rsidRPr="00C55E7E" w:rsidRDefault="00880B06" w:rsidP="00C55E7E">
            <w:pPr>
              <w:jc w:val="both"/>
            </w:pPr>
            <w:r w:rsidRPr="00C55E7E">
              <w:t>A29</w:t>
            </w:r>
          </w:p>
        </w:tc>
        <w:tc>
          <w:tcPr>
            <w:tcW w:w="6487" w:type="dxa"/>
          </w:tcPr>
          <w:p w:rsidR="00880B06" w:rsidRPr="00C55E7E" w:rsidRDefault="00880B06" w:rsidP="00C55E7E">
            <w:pPr>
              <w:jc w:val="both"/>
              <w:cnfStyle w:val="000000000000"/>
            </w:pPr>
            <w:r w:rsidRPr="00C55E7E">
              <w:t>Amenazas al enriquecimiento cultural por factores económicos</w:t>
            </w:r>
          </w:p>
        </w:tc>
        <w:tc>
          <w:tcPr>
            <w:tcW w:w="1559" w:type="dxa"/>
            <w:vMerge/>
            <w:vAlign w:val="center"/>
          </w:tcPr>
          <w:p w:rsidR="00880B06" w:rsidRPr="00C55E7E" w:rsidRDefault="00880B06" w:rsidP="00C55E7E">
            <w:pPr>
              <w:jc w:val="both"/>
              <w:cnfStyle w:val="000000000000"/>
            </w:pPr>
          </w:p>
        </w:tc>
        <w:tc>
          <w:tcPr>
            <w:tcW w:w="1134" w:type="dxa"/>
            <w:vMerge/>
            <w:vAlign w:val="center"/>
          </w:tcPr>
          <w:p w:rsidR="00880B06" w:rsidRPr="00C55E7E" w:rsidRDefault="00880B06" w:rsidP="00C55E7E">
            <w:pPr>
              <w:jc w:val="both"/>
              <w:cnfStyle w:val="000000000000"/>
            </w:pPr>
          </w:p>
        </w:tc>
      </w:tr>
      <w:tr w:rsidR="00880B06" w:rsidRPr="00C55E7E" w:rsidTr="00D14989">
        <w:trPr>
          <w:cnfStyle w:val="000000100000"/>
        </w:trPr>
        <w:tc>
          <w:tcPr>
            <w:cnfStyle w:val="001000000000"/>
            <w:tcW w:w="7054" w:type="dxa"/>
            <w:gridSpan w:val="2"/>
          </w:tcPr>
          <w:p w:rsidR="00880B06" w:rsidRPr="00C55E7E" w:rsidRDefault="00880B06" w:rsidP="00C55E7E">
            <w:pPr>
              <w:jc w:val="both"/>
            </w:pPr>
            <w:r w:rsidRPr="00C55E7E">
              <w:t>Dimensión: Fuentes de información no certificadas</w:t>
            </w:r>
          </w:p>
        </w:tc>
        <w:tc>
          <w:tcPr>
            <w:tcW w:w="1559" w:type="dxa"/>
            <w:vMerge w:val="restart"/>
            <w:vAlign w:val="center"/>
          </w:tcPr>
          <w:p w:rsidR="00880B06" w:rsidRPr="00C55E7E" w:rsidRDefault="00880B06" w:rsidP="00C55E7E">
            <w:pPr>
              <w:jc w:val="both"/>
              <w:cnfStyle w:val="000000100000"/>
            </w:pPr>
            <w:r w:rsidRPr="00C55E7E">
              <w:t>Permanente</w:t>
            </w:r>
          </w:p>
        </w:tc>
        <w:tc>
          <w:tcPr>
            <w:tcW w:w="1134" w:type="dxa"/>
            <w:vMerge w:val="restart"/>
            <w:vAlign w:val="center"/>
          </w:tcPr>
          <w:p w:rsidR="00880B06" w:rsidRPr="00C55E7E" w:rsidRDefault="00880B06" w:rsidP="00C55E7E">
            <w:pPr>
              <w:jc w:val="both"/>
              <w:cnfStyle w:val="000000100000"/>
            </w:pPr>
            <w:r w:rsidRPr="00C55E7E">
              <w:t>3</w:t>
            </w:r>
          </w:p>
        </w:tc>
      </w:tr>
      <w:tr w:rsidR="00880B06" w:rsidRPr="00C55E7E" w:rsidTr="000F7839">
        <w:tc>
          <w:tcPr>
            <w:cnfStyle w:val="001000000000"/>
            <w:tcW w:w="567" w:type="dxa"/>
          </w:tcPr>
          <w:p w:rsidR="00880B06" w:rsidRPr="00C55E7E" w:rsidRDefault="00880B06" w:rsidP="00C55E7E">
            <w:pPr>
              <w:jc w:val="both"/>
            </w:pPr>
            <w:r w:rsidRPr="00C55E7E">
              <w:t>A20</w:t>
            </w:r>
          </w:p>
        </w:tc>
        <w:tc>
          <w:tcPr>
            <w:tcW w:w="6487" w:type="dxa"/>
          </w:tcPr>
          <w:p w:rsidR="00880B06" w:rsidRPr="00C55E7E" w:rsidRDefault="00880B06" w:rsidP="00C55E7E">
            <w:pPr>
              <w:jc w:val="both"/>
              <w:cnfStyle w:val="000000000000"/>
            </w:pPr>
            <w:r w:rsidRPr="00C55E7E">
              <w:t>Enorme diversidad de fuentes (con credibilidad no certificada, ejemplo: Wikipedia)</w:t>
            </w:r>
          </w:p>
        </w:tc>
        <w:tc>
          <w:tcPr>
            <w:tcW w:w="1559" w:type="dxa"/>
            <w:vMerge/>
            <w:vAlign w:val="center"/>
          </w:tcPr>
          <w:p w:rsidR="00880B06" w:rsidRPr="00C55E7E" w:rsidRDefault="00880B06" w:rsidP="00C55E7E">
            <w:pPr>
              <w:jc w:val="both"/>
              <w:cnfStyle w:val="000000000000"/>
            </w:pPr>
          </w:p>
        </w:tc>
        <w:tc>
          <w:tcPr>
            <w:tcW w:w="1134" w:type="dxa"/>
            <w:vMerge/>
            <w:vAlign w:val="center"/>
          </w:tcPr>
          <w:p w:rsidR="00880B06" w:rsidRPr="00C55E7E" w:rsidRDefault="00880B06" w:rsidP="00C55E7E">
            <w:pPr>
              <w:jc w:val="both"/>
              <w:cnfStyle w:val="000000000000"/>
            </w:pPr>
          </w:p>
        </w:tc>
      </w:tr>
      <w:tr w:rsidR="00880B06" w:rsidRPr="00C55E7E" w:rsidTr="000F7839">
        <w:trPr>
          <w:cnfStyle w:val="000000100000"/>
        </w:trPr>
        <w:tc>
          <w:tcPr>
            <w:cnfStyle w:val="001000000000"/>
            <w:tcW w:w="567" w:type="dxa"/>
          </w:tcPr>
          <w:p w:rsidR="00880B06" w:rsidRPr="00C55E7E" w:rsidRDefault="00880B06" w:rsidP="00C55E7E">
            <w:pPr>
              <w:jc w:val="both"/>
            </w:pPr>
            <w:r w:rsidRPr="00C55E7E">
              <w:t>A21</w:t>
            </w:r>
          </w:p>
        </w:tc>
        <w:tc>
          <w:tcPr>
            <w:tcW w:w="6487" w:type="dxa"/>
          </w:tcPr>
          <w:p w:rsidR="00880B06" w:rsidRPr="00C55E7E" w:rsidRDefault="00880B06" w:rsidP="00C55E7E">
            <w:pPr>
              <w:jc w:val="both"/>
              <w:cnfStyle w:val="000000100000"/>
            </w:pPr>
            <w:r w:rsidRPr="00C55E7E">
              <w:t>Saturación de información</w:t>
            </w:r>
          </w:p>
        </w:tc>
        <w:tc>
          <w:tcPr>
            <w:tcW w:w="1559" w:type="dxa"/>
            <w:vMerge/>
            <w:vAlign w:val="center"/>
          </w:tcPr>
          <w:p w:rsidR="00880B06" w:rsidRPr="00C55E7E" w:rsidRDefault="00880B06" w:rsidP="00C55E7E">
            <w:pPr>
              <w:jc w:val="both"/>
              <w:cnfStyle w:val="000000100000"/>
            </w:pPr>
          </w:p>
        </w:tc>
        <w:tc>
          <w:tcPr>
            <w:tcW w:w="1134" w:type="dxa"/>
            <w:vMerge/>
            <w:vAlign w:val="center"/>
          </w:tcPr>
          <w:p w:rsidR="00880B06" w:rsidRPr="00C55E7E" w:rsidRDefault="00880B06" w:rsidP="00C55E7E">
            <w:pPr>
              <w:jc w:val="both"/>
              <w:cnfStyle w:val="000000100000"/>
            </w:pPr>
          </w:p>
        </w:tc>
      </w:tr>
      <w:tr w:rsidR="00880B06" w:rsidRPr="00C55E7E" w:rsidTr="00D14989">
        <w:tc>
          <w:tcPr>
            <w:cnfStyle w:val="001000000000"/>
            <w:tcW w:w="7054" w:type="dxa"/>
            <w:gridSpan w:val="2"/>
          </w:tcPr>
          <w:p w:rsidR="00880B06" w:rsidRPr="00C55E7E" w:rsidRDefault="00880B06" w:rsidP="00C55E7E">
            <w:pPr>
              <w:jc w:val="both"/>
            </w:pPr>
            <w:r w:rsidRPr="00C55E7E">
              <w:t>Dimensión: Brechas Sociales</w:t>
            </w:r>
          </w:p>
        </w:tc>
        <w:tc>
          <w:tcPr>
            <w:tcW w:w="1559" w:type="dxa"/>
            <w:vMerge w:val="restart"/>
            <w:vAlign w:val="center"/>
          </w:tcPr>
          <w:p w:rsidR="00880B06" w:rsidRPr="00C55E7E" w:rsidRDefault="00880B06" w:rsidP="00C55E7E">
            <w:pPr>
              <w:jc w:val="both"/>
              <w:cnfStyle w:val="000000000000"/>
            </w:pPr>
            <w:r w:rsidRPr="00C55E7E">
              <w:t>Permanente</w:t>
            </w:r>
          </w:p>
        </w:tc>
        <w:tc>
          <w:tcPr>
            <w:tcW w:w="1134" w:type="dxa"/>
            <w:vMerge w:val="restart"/>
            <w:vAlign w:val="center"/>
          </w:tcPr>
          <w:p w:rsidR="00880B06" w:rsidRPr="00C55E7E" w:rsidRDefault="00880B06" w:rsidP="00C55E7E">
            <w:pPr>
              <w:jc w:val="both"/>
              <w:cnfStyle w:val="000000000000"/>
            </w:pPr>
            <w:r w:rsidRPr="00C55E7E">
              <w:t>4</w:t>
            </w:r>
          </w:p>
        </w:tc>
      </w:tr>
      <w:tr w:rsidR="00880B06" w:rsidRPr="00C55E7E" w:rsidTr="000F7839">
        <w:trPr>
          <w:cnfStyle w:val="000000100000"/>
        </w:trPr>
        <w:tc>
          <w:tcPr>
            <w:cnfStyle w:val="001000000000"/>
            <w:tcW w:w="567" w:type="dxa"/>
          </w:tcPr>
          <w:p w:rsidR="00880B06" w:rsidRPr="00C55E7E" w:rsidRDefault="00880B06" w:rsidP="00C55E7E">
            <w:pPr>
              <w:jc w:val="both"/>
            </w:pPr>
            <w:r w:rsidRPr="00C55E7E">
              <w:t>A2</w:t>
            </w:r>
            <w:r w:rsidRPr="00C55E7E">
              <w:lastRenderedPageBreak/>
              <w:t>2</w:t>
            </w:r>
          </w:p>
        </w:tc>
        <w:tc>
          <w:tcPr>
            <w:tcW w:w="6487" w:type="dxa"/>
          </w:tcPr>
          <w:p w:rsidR="00880B06" w:rsidRPr="00C55E7E" w:rsidRDefault="00E20572" w:rsidP="00C55E7E">
            <w:pPr>
              <w:jc w:val="both"/>
              <w:cnfStyle w:val="000000100000"/>
            </w:pPr>
            <w:r>
              <w:lastRenderedPageBreak/>
              <w:t>Brechas Sociales: En e</w:t>
            </w:r>
            <w:r w:rsidR="00880B06" w:rsidRPr="00C55E7E">
              <w:t>special desigualdad geográfi</w:t>
            </w:r>
            <w:r>
              <w:t xml:space="preserve">ca y para algunas </w:t>
            </w:r>
            <w:r>
              <w:lastRenderedPageBreak/>
              <w:t>poblaciones, por</w:t>
            </w:r>
            <w:r w:rsidR="00880B06" w:rsidRPr="00C55E7E">
              <w:t xml:space="preserve"> ejemplo indígenas. Impiden la democratización del conocimiento científico</w:t>
            </w:r>
          </w:p>
        </w:tc>
        <w:tc>
          <w:tcPr>
            <w:tcW w:w="1559" w:type="dxa"/>
            <w:vMerge/>
            <w:vAlign w:val="center"/>
          </w:tcPr>
          <w:p w:rsidR="00880B06" w:rsidRPr="00C55E7E" w:rsidRDefault="00880B06" w:rsidP="00C55E7E">
            <w:pPr>
              <w:jc w:val="both"/>
              <w:cnfStyle w:val="000000100000"/>
            </w:pPr>
          </w:p>
        </w:tc>
        <w:tc>
          <w:tcPr>
            <w:tcW w:w="1134" w:type="dxa"/>
            <w:vMerge/>
            <w:vAlign w:val="center"/>
          </w:tcPr>
          <w:p w:rsidR="00880B06" w:rsidRPr="00C55E7E" w:rsidRDefault="00880B06" w:rsidP="00C55E7E">
            <w:pPr>
              <w:jc w:val="both"/>
              <w:cnfStyle w:val="000000100000"/>
            </w:pPr>
          </w:p>
        </w:tc>
      </w:tr>
    </w:tbl>
    <w:p w:rsidR="00EC3C66" w:rsidRPr="00C55E7E" w:rsidRDefault="00EC3C66" w:rsidP="00C55E7E">
      <w:pPr>
        <w:spacing w:after="0"/>
        <w:jc w:val="both"/>
      </w:pPr>
    </w:p>
    <w:p w:rsidR="00C21117" w:rsidRDefault="00C21117" w:rsidP="00C55E7E">
      <w:pPr>
        <w:spacing w:after="0"/>
        <w:jc w:val="both"/>
      </w:pPr>
      <w:r w:rsidRPr="00C55E7E">
        <w:t>Al agrupar las amenazas mencionadas en sus dimensiones permite identificar cuáles son las más relevantes de acuerdo a la percepción</w:t>
      </w:r>
      <w:r w:rsidR="008947AD">
        <w:t xml:space="preserve"> de los expertos convocados al T</w:t>
      </w:r>
      <w:r w:rsidRPr="00C55E7E">
        <w:t>aller</w:t>
      </w:r>
      <w:r w:rsidR="008947AD">
        <w:t xml:space="preserve">, </w:t>
      </w:r>
      <w:r w:rsidRPr="00C55E7E">
        <w:t xml:space="preserve"> y en este caso</w:t>
      </w:r>
      <w:r w:rsidR="008947AD">
        <w:t xml:space="preserve">, </w:t>
      </w:r>
      <w:r w:rsidRPr="00C55E7E">
        <w:t xml:space="preserve"> la actual “Política” es la que se perfila como la más relevante</w:t>
      </w:r>
      <w:r w:rsidR="00E20572">
        <w:t>.</w:t>
      </w:r>
      <w:r w:rsidRPr="00C55E7E">
        <w:t xml:space="preserve"> </w:t>
      </w:r>
      <w:r w:rsidR="00E20572">
        <w:t>L</w:t>
      </w:r>
      <w:r w:rsidRPr="00C55E7E">
        <w:t>a segunda</w:t>
      </w:r>
      <w:r w:rsidR="00E20572">
        <w:t xml:space="preserve"> </w:t>
      </w:r>
      <w:r w:rsidRPr="00C55E7E">
        <w:t>es “</w:t>
      </w:r>
      <w:r w:rsidR="00E20572">
        <w:t>Ciencia versus</w:t>
      </w:r>
      <w:r w:rsidRPr="00C55E7E">
        <w:t xml:space="preserve"> pseudociencia”</w:t>
      </w:r>
      <w:r w:rsidR="008947AD">
        <w:t xml:space="preserve">, </w:t>
      </w:r>
      <w:r w:rsidRPr="00C55E7E">
        <w:t xml:space="preserve"> siendo estas dos las que concentran el 66% de las percepciones de los expertos</w:t>
      </w:r>
      <w:r w:rsidR="00E20572">
        <w:t xml:space="preserve">, </w:t>
      </w:r>
      <w:r w:rsidRPr="00C55E7E">
        <w:t xml:space="preserve"> lo cual puede dar un indicio </w:t>
      </w:r>
      <w:r w:rsidR="00E20572">
        <w:t>sobre cómo elaborar una estrategia</w:t>
      </w:r>
      <w:r w:rsidRPr="00C55E7E">
        <w:t xml:space="preserve">. En el gráfico </w:t>
      </w:r>
      <w:r w:rsidR="008947AD">
        <w:t>N°</w:t>
      </w:r>
      <w:r w:rsidRPr="00C55E7E">
        <w:t>2 se muestran los resultados completos.</w:t>
      </w:r>
    </w:p>
    <w:p w:rsidR="008947AD" w:rsidRDefault="008947AD" w:rsidP="00C55E7E">
      <w:pPr>
        <w:spacing w:after="0"/>
        <w:jc w:val="both"/>
      </w:pPr>
    </w:p>
    <w:p w:rsidR="008947AD" w:rsidRDefault="008947AD" w:rsidP="00C55E7E">
      <w:pPr>
        <w:spacing w:after="0"/>
        <w:jc w:val="both"/>
      </w:pPr>
    </w:p>
    <w:p w:rsidR="008947AD" w:rsidRDefault="008947AD" w:rsidP="00C55E7E">
      <w:pPr>
        <w:spacing w:after="0"/>
        <w:jc w:val="both"/>
      </w:pPr>
    </w:p>
    <w:p w:rsidR="008947AD" w:rsidRDefault="008947AD" w:rsidP="00C55E7E">
      <w:pPr>
        <w:spacing w:after="0"/>
        <w:jc w:val="both"/>
      </w:pPr>
    </w:p>
    <w:p w:rsidR="008947AD" w:rsidRDefault="008947AD" w:rsidP="00C55E7E">
      <w:pPr>
        <w:spacing w:after="0"/>
        <w:jc w:val="both"/>
      </w:pPr>
    </w:p>
    <w:p w:rsidR="008947AD" w:rsidRDefault="008947AD" w:rsidP="00C55E7E">
      <w:pPr>
        <w:spacing w:after="0"/>
        <w:jc w:val="both"/>
      </w:pPr>
    </w:p>
    <w:p w:rsidR="008947AD" w:rsidRDefault="008947AD" w:rsidP="00C55E7E">
      <w:pPr>
        <w:spacing w:after="0"/>
        <w:jc w:val="both"/>
      </w:pPr>
    </w:p>
    <w:p w:rsidR="008947AD" w:rsidRDefault="008947AD" w:rsidP="00C55E7E">
      <w:pPr>
        <w:spacing w:after="0"/>
        <w:jc w:val="both"/>
      </w:pPr>
    </w:p>
    <w:p w:rsidR="008947AD" w:rsidRDefault="008947AD" w:rsidP="00C55E7E">
      <w:pPr>
        <w:spacing w:after="0"/>
        <w:jc w:val="both"/>
      </w:pPr>
    </w:p>
    <w:p w:rsidR="008947AD" w:rsidRDefault="008947AD" w:rsidP="00C55E7E">
      <w:pPr>
        <w:spacing w:after="0"/>
        <w:jc w:val="both"/>
      </w:pPr>
    </w:p>
    <w:p w:rsidR="008947AD" w:rsidRDefault="008947AD" w:rsidP="00C55E7E">
      <w:pPr>
        <w:spacing w:after="0"/>
        <w:jc w:val="both"/>
      </w:pPr>
    </w:p>
    <w:p w:rsidR="008947AD" w:rsidRPr="00C55E7E" w:rsidRDefault="008947AD" w:rsidP="00C55E7E">
      <w:pPr>
        <w:spacing w:after="0"/>
        <w:jc w:val="both"/>
      </w:pPr>
    </w:p>
    <w:p w:rsidR="00C21117" w:rsidRPr="00C55E7E" w:rsidRDefault="00D14989" w:rsidP="00C55E7E">
      <w:pPr>
        <w:spacing w:after="0"/>
        <w:jc w:val="both"/>
      </w:pPr>
      <w:r w:rsidRPr="00C55E7E">
        <w:t>Gráfico 2</w:t>
      </w:r>
    </w:p>
    <w:bookmarkStart w:id="0" w:name="_MON_1444128560"/>
    <w:bookmarkEnd w:id="0"/>
    <w:p w:rsidR="00C21117" w:rsidRPr="00C55E7E" w:rsidRDefault="00D01C67" w:rsidP="00C55E7E">
      <w:pPr>
        <w:spacing w:after="0"/>
        <w:jc w:val="both"/>
      </w:pPr>
      <w:r w:rsidRPr="00C55E7E">
        <w:object w:dxaOrig="8004" w:dyaOrig="4777">
          <v:shape id="_x0000_i1026" type="#_x0000_t75" style="width:296.25pt;height:177pt" o:ole="">
            <v:imagedata r:id="rId11" o:title=""/>
          </v:shape>
          <o:OLEObject Type="Embed" ProgID="Excel.Sheet.12" ShapeID="_x0000_i1026" DrawAspect="Content" ObjectID="_1509353298" r:id="rId12"/>
        </w:object>
      </w:r>
    </w:p>
    <w:p w:rsidR="00CF45FF" w:rsidRPr="00C55E7E" w:rsidRDefault="00C50A9B" w:rsidP="00C55E7E">
      <w:pPr>
        <w:spacing w:after="0"/>
        <w:jc w:val="both"/>
      </w:pPr>
      <w:r w:rsidRPr="00C55E7E">
        <w:t>Análisis Interno “Fortalezas”</w:t>
      </w:r>
    </w:p>
    <w:p w:rsidR="00D846BC" w:rsidRPr="00C55E7E" w:rsidRDefault="00D846BC" w:rsidP="00C55E7E">
      <w:pPr>
        <w:spacing w:after="0"/>
        <w:jc w:val="both"/>
      </w:pPr>
    </w:p>
    <w:p w:rsidR="00C50A9B" w:rsidRPr="00C55E7E" w:rsidRDefault="00C50A9B" w:rsidP="00C55E7E">
      <w:pPr>
        <w:spacing w:after="0"/>
        <w:jc w:val="both"/>
      </w:pPr>
      <w:r w:rsidRPr="00C55E7E">
        <w:t xml:space="preserve">Entenderemos como fortalezas aquellas características estructurales, funcionales, </w:t>
      </w:r>
      <w:r w:rsidR="006E1EDA" w:rsidRPr="00C55E7E">
        <w:t>organizacionales</w:t>
      </w:r>
      <w:r w:rsidRPr="00C55E7E">
        <w:t xml:space="preserve">, </w:t>
      </w:r>
      <w:r w:rsidR="006E1EDA" w:rsidRPr="00C55E7E">
        <w:t xml:space="preserve">que tienen las distintas instituciones y/o organizaciones que buscan la </w:t>
      </w:r>
      <w:r w:rsidRPr="00C55E7E">
        <w:t>divulgación de la ciencia y la tecnología en Costa Rica.</w:t>
      </w:r>
    </w:p>
    <w:p w:rsidR="006E1EDA" w:rsidRPr="00C55E7E" w:rsidRDefault="00C50A9B" w:rsidP="00C55E7E">
      <w:pPr>
        <w:spacing w:after="0"/>
        <w:jc w:val="both"/>
      </w:pPr>
      <w:r w:rsidRPr="00C55E7E">
        <w:t xml:space="preserve">En el taller realizado se identificaron </w:t>
      </w:r>
      <w:r w:rsidR="006E1EDA" w:rsidRPr="00C55E7E">
        <w:t>19</w:t>
      </w:r>
      <w:r w:rsidR="00ED161E">
        <w:t xml:space="preserve"> </w:t>
      </w:r>
      <w:r w:rsidR="006E1EDA" w:rsidRPr="00C55E7E">
        <w:t>Fortalezas</w:t>
      </w:r>
      <w:r w:rsidRPr="00C55E7E">
        <w:t xml:space="preserve"> que fueron agrupadas en </w:t>
      </w:r>
      <w:r w:rsidR="00ED161E">
        <w:t>cuatro</w:t>
      </w:r>
      <w:r w:rsidRPr="00C55E7E">
        <w:t xml:space="preserve"> dimensiones principales.  Sus dimensiones fueron calificadas según su tipo, </w:t>
      </w:r>
      <w:r w:rsidR="006E1EDA" w:rsidRPr="00C55E7E">
        <w:t>estructural o funcional</w:t>
      </w:r>
      <w:r w:rsidRPr="00C55E7E">
        <w:t xml:space="preserve">,  y </w:t>
      </w:r>
      <w:r w:rsidR="006E1EDA" w:rsidRPr="00C55E7E">
        <w:t xml:space="preserve">según </w:t>
      </w:r>
      <w:r w:rsidRPr="00C55E7E">
        <w:t>su impacto</w:t>
      </w:r>
      <w:r w:rsidR="00D14989" w:rsidRPr="00C55E7E">
        <w:t xml:space="preserve"> (el impacto es calificado de una escala de 1</w:t>
      </w:r>
      <w:r w:rsidR="00ED161E">
        <w:t xml:space="preserve"> a 5, siendo uno un impacto bajo y cinco</w:t>
      </w:r>
      <w:r w:rsidR="00D14989" w:rsidRPr="00C55E7E">
        <w:t xml:space="preserve"> un impacto</w:t>
      </w:r>
      <w:r w:rsidR="00ED161E">
        <w:t xml:space="preserve"> alto). El detalle se encuentra</w:t>
      </w:r>
      <w:r w:rsidR="00D14989" w:rsidRPr="00C55E7E">
        <w:t xml:space="preserve"> en la tabla</w:t>
      </w:r>
      <w:r w:rsidR="00ED161E">
        <w:t xml:space="preserve"> N°</w:t>
      </w:r>
      <w:r w:rsidR="00D14989" w:rsidRPr="00C55E7E">
        <w:t>3.</w:t>
      </w:r>
    </w:p>
    <w:p w:rsidR="006E1EDA" w:rsidRPr="00C55E7E" w:rsidRDefault="006E1EDA" w:rsidP="00C55E7E">
      <w:pPr>
        <w:spacing w:after="0"/>
        <w:jc w:val="both"/>
      </w:pPr>
      <w:r w:rsidRPr="00C55E7E">
        <w:t>Tabla 3. Fortalezas para la divulgación de la Ciencia y la Tecnología en Costa Rica</w:t>
      </w:r>
    </w:p>
    <w:tbl>
      <w:tblPr>
        <w:tblStyle w:val="Listaclara-nfasis3"/>
        <w:tblW w:w="8776" w:type="dxa"/>
        <w:tblLook w:val="04A0"/>
      </w:tblPr>
      <w:tblGrid>
        <w:gridCol w:w="541"/>
        <w:gridCol w:w="5589"/>
        <w:gridCol w:w="1450"/>
        <w:gridCol w:w="1196"/>
      </w:tblGrid>
      <w:tr w:rsidR="006E1EDA" w:rsidRPr="00C55E7E" w:rsidTr="00D14989">
        <w:trPr>
          <w:cnfStyle w:val="100000000000"/>
        </w:trPr>
        <w:tc>
          <w:tcPr>
            <w:cnfStyle w:val="001000000000"/>
            <w:tcW w:w="541" w:type="dxa"/>
          </w:tcPr>
          <w:p w:rsidR="006E1EDA" w:rsidRPr="00C55E7E" w:rsidRDefault="006E1EDA" w:rsidP="00C55E7E">
            <w:pPr>
              <w:jc w:val="both"/>
            </w:pPr>
            <w:r w:rsidRPr="00C55E7E">
              <w:t>#</w:t>
            </w:r>
          </w:p>
        </w:tc>
        <w:tc>
          <w:tcPr>
            <w:tcW w:w="5589" w:type="dxa"/>
          </w:tcPr>
          <w:p w:rsidR="006E1EDA" w:rsidRPr="00C55E7E" w:rsidRDefault="006E1EDA" w:rsidP="00C55E7E">
            <w:pPr>
              <w:jc w:val="both"/>
              <w:cnfStyle w:val="100000000000"/>
            </w:pPr>
            <w:r w:rsidRPr="00C55E7E">
              <w:t>Fortaleza</w:t>
            </w:r>
          </w:p>
        </w:tc>
        <w:tc>
          <w:tcPr>
            <w:tcW w:w="1450" w:type="dxa"/>
          </w:tcPr>
          <w:p w:rsidR="006E1EDA" w:rsidRPr="00C55E7E" w:rsidRDefault="006E1EDA" w:rsidP="00C55E7E">
            <w:pPr>
              <w:jc w:val="both"/>
              <w:cnfStyle w:val="100000000000"/>
            </w:pPr>
            <w:r w:rsidRPr="00C55E7E">
              <w:t>Tipo</w:t>
            </w:r>
          </w:p>
        </w:tc>
        <w:tc>
          <w:tcPr>
            <w:tcW w:w="1196" w:type="dxa"/>
          </w:tcPr>
          <w:p w:rsidR="006E1EDA" w:rsidRPr="00C55E7E" w:rsidRDefault="006E1EDA" w:rsidP="00C55E7E">
            <w:pPr>
              <w:jc w:val="both"/>
              <w:cnfStyle w:val="100000000000"/>
            </w:pPr>
            <w:r w:rsidRPr="00C55E7E">
              <w:t>Impacto</w:t>
            </w:r>
          </w:p>
        </w:tc>
      </w:tr>
      <w:tr w:rsidR="006E1EDA" w:rsidRPr="00C55E7E" w:rsidTr="00D14989">
        <w:trPr>
          <w:cnfStyle w:val="000000100000"/>
        </w:trPr>
        <w:tc>
          <w:tcPr>
            <w:cnfStyle w:val="001000000000"/>
            <w:tcW w:w="6130" w:type="dxa"/>
            <w:gridSpan w:val="2"/>
          </w:tcPr>
          <w:p w:rsidR="006E1EDA" w:rsidRPr="00C55E7E" w:rsidRDefault="006E1EDA" w:rsidP="00C55E7E">
            <w:pPr>
              <w:jc w:val="both"/>
            </w:pPr>
            <w:r w:rsidRPr="00C55E7E">
              <w:t xml:space="preserve">Dimensión: Comunicación </w:t>
            </w:r>
          </w:p>
        </w:tc>
        <w:tc>
          <w:tcPr>
            <w:tcW w:w="1450" w:type="dxa"/>
            <w:vMerge w:val="restart"/>
            <w:vAlign w:val="center"/>
          </w:tcPr>
          <w:p w:rsidR="006E1EDA" w:rsidRPr="00C55E7E" w:rsidRDefault="006E1EDA" w:rsidP="00C55E7E">
            <w:pPr>
              <w:jc w:val="both"/>
              <w:cnfStyle w:val="000000100000"/>
            </w:pPr>
            <w:r w:rsidRPr="00C55E7E">
              <w:t>Funcional</w:t>
            </w:r>
          </w:p>
        </w:tc>
        <w:tc>
          <w:tcPr>
            <w:tcW w:w="1196" w:type="dxa"/>
            <w:vMerge w:val="restart"/>
            <w:vAlign w:val="center"/>
          </w:tcPr>
          <w:p w:rsidR="006E1EDA" w:rsidRPr="00C55E7E" w:rsidRDefault="006E1EDA" w:rsidP="00C55E7E">
            <w:pPr>
              <w:jc w:val="both"/>
              <w:cnfStyle w:val="000000100000"/>
            </w:pPr>
            <w:r w:rsidRPr="00C55E7E">
              <w:t>5</w:t>
            </w:r>
          </w:p>
        </w:tc>
      </w:tr>
      <w:tr w:rsidR="006E1EDA" w:rsidRPr="00C55E7E" w:rsidTr="00D14989">
        <w:tc>
          <w:tcPr>
            <w:cnfStyle w:val="001000000000"/>
            <w:tcW w:w="541" w:type="dxa"/>
          </w:tcPr>
          <w:p w:rsidR="006E1EDA" w:rsidRPr="00C55E7E" w:rsidRDefault="006E1EDA" w:rsidP="00C55E7E">
            <w:pPr>
              <w:jc w:val="both"/>
            </w:pPr>
            <w:r w:rsidRPr="00C55E7E">
              <w:t>F1</w:t>
            </w:r>
          </w:p>
        </w:tc>
        <w:tc>
          <w:tcPr>
            <w:tcW w:w="5589" w:type="dxa"/>
          </w:tcPr>
          <w:p w:rsidR="006E1EDA" w:rsidRPr="00C55E7E" w:rsidRDefault="006E1EDA" w:rsidP="00C55E7E">
            <w:pPr>
              <w:jc w:val="both"/>
              <w:cnfStyle w:val="000000000000"/>
            </w:pPr>
            <w:r w:rsidRPr="00C55E7E">
              <w:t>Creciente confluencia de intereses de las instituciones de la Red para avanzar en la comunicación de la ciencia</w:t>
            </w:r>
          </w:p>
        </w:tc>
        <w:tc>
          <w:tcPr>
            <w:tcW w:w="1450" w:type="dxa"/>
            <w:vMerge/>
          </w:tcPr>
          <w:p w:rsidR="006E1EDA" w:rsidRPr="00C55E7E" w:rsidRDefault="006E1EDA" w:rsidP="00C55E7E">
            <w:pPr>
              <w:jc w:val="both"/>
              <w:cnfStyle w:val="000000000000"/>
            </w:pPr>
          </w:p>
        </w:tc>
        <w:tc>
          <w:tcPr>
            <w:tcW w:w="1196" w:type="dxa"/>
            <w:vMerge/>
          </w:tcPr>
          <w:p w:rsidR="006E1EDA" w:rsidRPr="00C55E7E" w:rsidRDefault="006E1EDA" w:rsidP="00C55E7E">
            <w:pPr>
              <w:jc w:val="both"/>
              <w:cnfStyle w:val="000000000000"/>
            </w:pPr>
          </w:p>
        </w:tc>
      </w:tr>
      <w:tr w:rsidR="006E1EDA" w:rsidRPr="00C55E7E" w:rsidTr="00D14989">
        <w:trPr>
          <w:cnfStyle w:val="000000100000"/>
        </w:trPr>
        <w:tc>
          <w:tcPr>
            <w:cnfStyle w:val="001000000000"/>
            <w:tcW w:w="541" w:type="dxa"/>
          </w:tcPr>
          <w:p w:rsidR="006E1EDA" w:rsidRPr="00C55E7E" w:rsidRDefault="006E1EDA" w:rsidP="00C55E7E">
            <w:pPr>
              <w:jc w:val="both"/>
            </w:pPr>
            <w:r w:rsidRPr="00C55E7E">
              <w:t>F2</w:t>
            </w:r>
          </w:p>
        </w:tc>
        <w:tc>
          <w:tcPr>
            <w:tcW w:w="5589" w:type="dxa"/>
          </w:tcPr>
          <w:p w:rsidR="006E1EDA" w:rsidRPr="00C55E7E" w:rsidRDefault="006E1EDA" w:rsidP="00C55E7E">
            <w:pPr>
              <w:jc w:val="both"/>
              <w:cnfStyle w:val="000000100000"/>
            </w:pPr>
            <w:r w:rsidRPr="00C55E7E">
              <w:t>Interés que se ha generado por la divulgación científica en las instituciones</w:t>
            </w:r>
          </w:p>
        </w:tc>
        <w:tc>
          <w:tcPr>
            <w:tcW w:w="1450" w:type="dxa"/>
            <w:vMerge/>
          </w:tcPr>
          <w:p w:rsidR="006E1EDA" w:rsidRPr="00C55E7E" w:rsidRDefault="006E1EDA" w:rsidP="00C55E7E">
            <w:pPr>
              <w:jc w:val="both"/>
              <w:cnfStyle w:val="000000100000"/>
            </w:pPr>
          </w:p>
        </w:tc>
        <w:tc>
          <w:tcPr>
            <w:tcW w:w="1196" w:type="dxa"/>
            <w:vMerge/>
          </w:tcPr>
          <w:p w:rsidR="006E1EDA" w:rsidRPr="00C55E7E" w:rsidRDefault="006E1EDA" w:rsidP="00C55E7E">
            <w:pPr>
              <w:jc w:val="both"/>
              <w:cnfStyle w:val="000000100000"/>
            </w:pPr>
          </w:p>
        </w:tc>
      </w:tr>
      <w:tr w:rsidR="006E1EDA" w:rsidRPr="00C55E7E" w:rsidTr="00D14989">
        <w:tc>
          <w:tcPr>
            <w:cnfStyle w:val="001000000000"/>
            <w:tcW w:w="541" w:type="dxa"/>
          </w:tcPr>
          <w:p w:rsidR="006E1EDA" w:rsidRPr="00C55E7E" w:rsidRDefault="006E1EDA" w:rsidP="00C55E7E">
            <w:pPr>
              <w:jc w:val="both"/>
            </w:pPr>
            <w:r w:rsidRPr="00C55E7E">
              <w:t>F3</w:t>
            </w:r>
          </w:p>
        </w:tc>
        <w:tc>
          <w:tcPr>
            <w:tcW w:w="5589" w:type="dxa"/>
          </w:tcPr>
          <w:p w:rsidR="006E1EDA" w:rsidRPr="00C55E7E" w:rsidRDefault="006E1EDA" w:rsidP="00C55E7E">
            <w:pPr>
              <w:jc w:val="both"/>
              <w:cnfStyle w:val="000000000000"/>
            </w:pPr>
            <w:r w:rsidRPr="00C55E7E">
              <w:t>“Know-how” de este grupo que se puede aprovechar para trazar estrategias entre instituciones</w:t>
            </w:r>
          </w:p>
        </w:tc>
        <w:tc>
          <w:tcPr>
            <w:tcW w:w="1450" w:type="dxa"/>
            <w:vMerge/>
          </w:tcPr>
          <w:p w:rsidR="006E1EDA" w:rsidRPr="00C55E7E" w:rsidRDefault="006E1EDA" w:rsidP="00C55E7E">
            <w:pPr>
              <w:jc w:val="both"/>
              <w:cnfStyle w:val="000000000000"/>
            </w:pPr>
          </w:p>
        </w:tc>
        <w:tc>
          <w:tcPr>
            <w:tcW w:w="1196" w:type="dxa"/>
            <w:vMerge/>
          </w:tcPr>
          <w:p w:rsidR="006E1EDA" w:rsidRPr="00C55E7E" w:rsidRDefault="006E1EDA" w:rsidP="00C55E7E">
            <w:pPr>
              <w:jc w:val="both"/>
              <w:cnfStyle w:val="000000000000"/>
            </w:pPr>
          </w:p>
        </w:tc>
      </w:tr>
      <w:tr w:rsidR="006E1EDA" w:rsidRPr="00C55E7E" w:rsidTr="00D14989">
        <w:trPr>
          <w:cnfStyle w:val="000000100000"/>
        </w:trPr>
        <w:tc>
          <w:tcPr>
            <w:cnfStyle w:val="001000000000"/>
            <w:tcW w:w="541" w:type="dxa"/>
          </w:tcPr>
          <w:p w:rsidR="006E1EDA" w:rsidRPr="00C55E7E" w:rsidRDefault="006E1EDA" w:rsidP="00C55E7E">
            <w:pPr>
              <w:jc w:val="both"/>
            </w:pPr>
            <w:r w:rsidRPr="00C55E7E">
              <w:t>F4</w:t>
            </w:r>
          </w:p>
        </w:tc>
        <w:tc>
          <w:tcPr>
            <w:tcW w:w="5589" w:type="dxa"/>
          </w:tcPr>
          <w:p w:rsidR="006E1EDA" w:rsidRPr="00C55E7E" w:rsidRDefault="006E1EDA" w:rsidP="00C55E7E">
            <w:pPr>
              <w:jc w:val="both"/>
              <w:cnfStyle w:val="000000100000"/>
            </w:pPr>
            <w:r w:rsidRPr="00C55E7E">
              <w:t xml:space="preserve">Profesionales de diferentes disciplinas (no solo </w:t>
            </w:r>
            <w:r w:rsidRPr="00C55E7E">
              <w:lastRenderedPageBreak/>
              <w:t>comunicadores) interesados en la divulgación de la ciencia</w:t>
            </w:r>
          </w:p>
        </w:tc>
        <w:tc>
          <w:tcPr>
            <w:tcW w:w="1450" w:type="dxa"/>
            <w:vMerge/>
          </w:tcPr>
          <w:p w:rsidR="006E1EDA" w:rsidRPr="00C55E7E" w:rsidRDefault="006E1EDA" w:rsidP="00C55E7E">
            <w:pPr>
              <w:jc w:val="both"/>
              <w:cnfStyle w:val="000000100000"/>
            </w:pPr>
          </w:p>
        </w:tc>
        <w:tc>
          <w:tcPr>
            <w:tcW w:w="1196" w:type="dxa"/>
            <w:vMerge/>
          </w:tcPr>
          <w:p w:rsidR="006E1EDA" w:rsidRPr="00C55E7E" w:rsidRDefault="006E1EDA" w:rsidP="00C55E7E">
            <w:pPr>
              <w:jc w:val="both"/>
              <w:cnfStyle w:val="000000100000"/>
            </w:pPr>
          </w:p>
        </w:tc>
      </w:tr>
      <w:tr w:rsidR="006E1EDA" w:rsidRPr="00C55E7E" w:rsidTr="00D14989">
        <w:tc>
          <w:tcPr>
            <w:cnfStyle w:val="001000000000"/>
            <w:tcW w:w="541" w:type="dxa"/>
          </w:tcPr>
          <w:p w:rsidR="006E1EDA" w:rsidRPr="00C55E7E" w:rsidRDefault="006E1EDA" w:rsidP="00C55E7E">
            <w:pPr>
              <w:jc w:val="both"/>
            </w:pPr>
            <w:r w:rsidRPr="00C55E7E">
              <w:lastRenderedPageBreak/>
              <w:t>F5</w:t>
            </w:r>
          </w:p>
        </w:tc>
        <w:tc>
          <w:tcPr>
            <w:tcW w:w="5589" w:type="dxa"/>
          </w:tcPr>
          <w:p w:rsidR="006E1EDA" w:rsidRPr="00C55E7E" w:rsidRDefault="006E1EDA" w:rsidP="00C55E7E">
            <w:pPr>
              <w:jc w:val="both"/>
              <w:cnfStyle w:val="000000000000"/>
            </w:pPr>
            <w:r w:rsidRPr="00C55E7E">
              <w:t>Participación en redes de comunicación nacional e interés nacionales</w:t>
            </w:r>
          </w:p>
        </w:tc>
        <w:tc>
          <w:tcPr>
            <w:tcW w:w="1450" w:type="dxa"/>
            <w:vMerge/>
          </w:tcPr>
          <w:p w:rsidR="006E1EDA" w:rsidRPr="00C55E7E" w:rsidRDefault="006E1EDA" w:rsidP="00C55E7E">
            <w:pPr>
              <w:jc w:val="both"/>
              <w:cnfStyle w:val="000000000000"/>
            </w:pPr>
          </w:p>
        </w:tc>
        <w:tc>
          <w:tcPr>
            <w:tcW w:w="1196" w:type="dxa"/>
            <w:vMerge/>
          </w:tcPr>
          <w:p w:rsidR="006E1EDA" w:rsidRPr="00C55E7E" w:rsidRDefault="006E1EDA" w:rsidP="00C55E7E">
            <w:pPr>
              <w:jc w:val="both"/>
              <w:cnfStyle w:val="000000000000"/>
            </w:pPr>
          </w:p>
        </w:tc>
      </w:tr>
      <w:tr w:rsidR="006E1EDA" w:rsidRPr="00C55E7E" w:rsidTr="00D14989">
        <w:trPr>
          <w:cnfStyle w:val="000000100000"/>
        </w:trPr>
        <w:tc>
          <w:tcPr>
            <w:cnfStyle w:val="001000000000"/>
            <w:tcW w:w="541" w:type="dxa"/>
          </w:tcPr>
          <w:p w:rsidR="006E1EDA" w:rsidRPr="00C55E7E" w:rsidRDefault="006E1EDA" w:rsidP="00C55E7E">
            <w:pPr>
              <w:jc w:val="both"/>
            </w:pPr>
            <w:r w:rsidRPr="00C55E7E">
              <w:t>F6</w:t>
            </w:r>
          </w:p>
        </w:tc>
        <w:tc>
          <w:tcPr>
            <w:tcW w:w="5589" w:type="dxa"/>
          </w:tcPr>
          <w:p w:rsidR="006E1EDA" w:rsidRPr="00C55E7E" w:rsidRDefault="006E1EDA" w:rsidP="00C55E7E">
            <w:pPr>
              <w:jc w:val="both"/>
              <w:cnfStyle w:val="000000100000"/>
            </w:pPr>
            <w:r w:rsidRPr="00C55E7E">
              <w:t xml:space="preserve">Experiencia creciente en la </w:t>
            </w:r>
            <w:r w:rsidR="00A76C67">
              <w:t>d</w:t>
            </w:r>
            <w:r w:rsidRPr="00C55E7E">
              <w:t>ivulgación científica</w:t>
            </w:r>
          </w:p>
        </w:tc>
        <w:tc>
          <w:tcPr>
            <w:tcW w:w="1450" w:type="dxa"/>
            <w:vMerge/>
          </w:tcPr>
          <w:p w:rsidR="006E1EDA" w:rsidRPr="00C55E7E" w:rsidRDefault="006E1EDA" w:rsidP="00C55E7E">
            <w:pPr>
              <w:jc w:val="both"/>
              <w:cnfStyle w:val="000000100000"/>
            </w:pPr>
          </w:p>
        </w:tc>
        <w:tc>
          <w:tcPr>
            <w:tcW w:w="1196" w:type="dxa"/>
            <w:vMerge/>
          </w:tcPr>
          <w:p w:rsidR="006E1EDA" w:rsidRPr="00C55E7E" w:rsidRDefault="006E1EDA" w:rsidP="00C55E7E">
            <w:pPr>
              <w:jc w:val="both"/>
              <w:cnfStyle w:val="000000100000"/>
            </w:pPr>
          </w:p>
        </w:tc>
      </w:tr>
      <w:tr w:rsidR="006E1EDA" w:rsidRPr="00C55E7E" w:rsidTr="00D14989">
        <w:tc>
          <w:tcPr>
            <w:cnfStyle w:val="001000000000"/>
            <w:tcW w:w="541" w:type="dxa"/>
          </w:tcPr>
          <w:p w:rsidR="006E1EDA" w:rsidRPr="00C55E7E" w:rsidRDefault="006E1EDA" w:rsidP="00C55E7E">
            <w:pPr>
              <w:jc w:val="both"/>
            </w:pPr>
            <w:r w:rsidRPr="00C55E7E">
              <w:t>F7</w:t>
            </w:r>
          </w:p>
        </w:tc>
        <w:tc>
          <w:tcPr>
            <w:tcW w:w="5589" w:type="dxa"/>
          </w:tcPr>
          <w:p w:rsidR="006E1EDA" w:rsidRPr="00C55E7E" w:rsidRDefault="006E1EDA" w:rsidP="00C55E7E">
            <w:pPr>
              <w:jc w:val="both"/>
              <w:cnfStyle w:val="000000000000"/>
            </w:pPr>
            <w:r w:rsidRPr="00C55E7E">
              <w:t xml:space="preserve">Existencia de </w:t>
            </w:r>
            <w:r w:rsidR="00A76C67">
              <w:t>la RedCyTec</w:t>
            </w:r>
          </w:p>
        </w:tc>
        <w:tc>
          <w:tcPr>
            <w:tcW w:w="1450" w:type="dxa"/>
            <w:vMerge/>
          </w:tcPr>
          <w:p w:rsidR="006E1EDA" w:rsidRPr="00C55E7E" w:rsidRDefault="006E1EDA" w:rsidP="00C55E7E">
            <w:pPr>
              <w:jc w:val="both"/>
              <w:cnfStyle w:val="000000000000"/>
            </w:pPr>
          </w:p>
        </w:tc>
        <w:tc>
          <w:tcPr>
            <w:tcW w:w="1196" w:type="dxa"/>
            <w:vMerge/>
          </w:tcPr>
          <w:p w:rsidR="006E1EDA" w:rsidRPr="00C55E7E" w:rsidRDefault="006E1EDA" w:rsidP="00C55E7E">
            <w:pPr>
              <w:jc w:val="both"/>
              <w:cnfStyle w:val="000000000000"/>
            </w:pPr>
          </w:p>
        </w:tc>
      </w:tr>
      <w:tr w:rsidR="006E1EDA" w:rsidRPr="00C55E7E" w:rsidTr="00D14989">
        <w:trPr>
          <w:cnfStyle w:val="000000100000"/>
        </w:trPr>
        <w:tc>
          <w:tcPr>
            <w:cnfStyle w:val="001000000000"/>
            <w:tcW w:w="541" w:type="dxa"/>
          </w:tcPr>
          <w:p w:rsidR="006E1EDA" w:rsidRPr="00C55E7E" w:rsidRDefault="006E1EDA" w:rsidP="00C55E7E">
            <w:pPr>
              <w:jc w:val="both"/>
            </w:pPr>
            <w:r w:rsidRPr="00C55E7E">
              <w:t>F8</w:t>
            </w:r>
          </w:p>
        </w:tc>
        <w:tc>
          <w:tcPr>
            <w:tcW w:w="5589" w:type="dxa"/>
          </w:tcPr>
          <w:p w:rsidR="006E1EDA" w:rsidRPr="00C55E7E" w:rsidRDefault="006E1EDA" w:rsidP="00C55E7E">
            <w:pPr>
              <w:jc w:val="both"/>
              <w:cnfStyle w:val="000000100000"/>
            </w:pPr>
            <w:r w:rsidRPr="00C55E7E">
              <w:t>Se puede potenciar y maximizar los recursos conjuntos para la comunicación de la ciencia</w:t>
            </w:r>
          </w:p>
        </w:tc>
        <w:tc>
          <w:tcPr>
            <w:tcW w:w="1450" w:type="dxa"/>
            <w:vMerge/>
          </w:tcPr>
          <w:p w:rsidR="006E1EDA" w:rsidRPr="00C55E7E" w:rsidRDefault="006E1EDA" w:rsidP="00C55E7E">
            <w:pPr>
              <w:jc w:val="both"/>
              <w:cnfStyle w:val="000000100000"/>
            </w:pPr>
          </w:p>
        </w:tc>
        <w:tc>
          <w:tcPr>
            <w:tcW w:w="1196" w:type="dxa"/>
            <w:vMerge/>
          </w:tcPr>
          <w:p w:rsidR="006E1EDA" w:rsidRPr="00C55E7E" w:rsidRDefault="006E1EDA" w:rsidP="00C55E7E">
            <w:pPr>
              <w:jc w:val="both"/>
              <w:cnfStyle w:val="000000100000"/>
            </w:pPr>
          </w:p>
        </w:tc>
      </w:tr>
      <w:tr w:rsidR="006E1EDA" w:rsidRPr="00C55E7E" w:rsidTr="00D14989">
        <w:tc>
          <w:tcPr>
            <w:cnfStyle w:val="001000000000"/>
            <w:tcW w:w="6130" w:type="dxa"/>
            <w:gridSpan w:val="2"/>
          </w:tcPr>
          <w:p w:rsidR="006E1EDA" w:rsidRPr="00C55E7E" w:rsidRDefault="006E1EDA" w:rsidP="00C55E7E">
            <w:pPr>
              <w:jc w:val="both"/>
            </w:pPr>
            <w:r w:rsidRPr="00C55E7E">
              <w:t>Dimensión: Infraestructura</w:t>
            </w:r>
          </w:p>
        </w:tc>
        <w:tc>
          <w:tcPr>
            <w:tcW w:w="1450" w:type="dxa"/>
            <w:vMerge w:val="restart"/>
            <w:vAlign w:val="center"/>
          </w:tcPr>
          <w:p w:rsidR="006E1EDA" w:rsidRPr="00C55E7E" w:rsidRDefault="006E1EDA" w:rsidP="00C55E7E">
            <w:pPr>
              <w:jc w:val="both"/>
              <w:cnfStyle w:val="000000000000"/>
            </w:pPr>
            <w:r w:rsidRPr="00C55E7E">
              <w:t>Estructural</w:t>
            </w:r>
          </w:p>
        </w:tc>
        <w:tc>
          <w:tcPr>
            <w:tcW w:w="1196" w:type="dxa"/>
            <w:vMerge w:val="restart"/>
            <w:vAlign w:val="center"/>
          </w:tcPr>
          <w:p w:rsidR="006E1EDA" w:rsidRPr="00C55E7E" w:rsidRDefault="006E1EDA" w:rsidP="00C55E7E">
            <w:pPr>
              <w:jc w:val="both"/>
              <w:cnfStyle w:val="000000000000"/>
            </w:pPr>
            <w:r w:rsidRPr="00C55E7E">
              <w:t>5</w:t>
            </w:r>
          </w:p>
        </w:tc>
      </w:tr>
      <w:tr w:rsidR="006E1EDA" w:rsidRPr="00C55E7E" w:rsidTr="00D14989">
        <w:trPr>
          <w:cnfStyle w:val="000000100000"/>
        </w:trPr>
        <w:tc>
          <w:tcPr>
            <w:cnfStyle w:val="001000000000"/>
            <w:tcW w:w="541" w:type="dxa"/>
          </w:tcPr>
          <w:p w:rsidR="006E1EDA" w:rsidRPr="00C55E7E" w:rsidRDefault="006E1EDA" w:rsidP="00C55E7E">
            <w:pPr>
              <w:jc w:val="both"/>
            </w:pPr>
            <w:r w:rsidRPr="00C55E7E">
              <w:t>F9</w:t>
            </w:r>
          </w:p>
        </w:tc>
        <w:tc>
          <w:tcPr>
            <w:tcW w:w="5589" w:type="dxa"/>
          </w:tcPr>
          <w:p w:rsidR="006E1EDA" w:rsidRPr="00C55E7E" w:rsidRDefault="006E1EDA" w:rsidP="00C55E7E">
            <w:pPr>
              <w:jc w:val="both"/>
              <w:cnfStyle w:val="000000100000"/>
            </w:pPr>
            <w:r w:rsidRPr="00C55E7E">
              <w:t>Acceso a tecnologías y equipos en general</w:t>
            </w:r>
          </w:p>
        </w:tc>
        <w:tc>
          <w:tcPr>
            <w:tcW w:w="1450" w:type="dxa"/>
            <w:vMerge/>
          </w:tcPr>
          <w:p w:rsidR="006E1EDA" w:rsidRPr="00C55E7E" w:rsidRDefault="006E1EDA" w:rsidP="00C55E7E">
            <w:pPr>
              <w:jc w:val="both"/>
              <w:cnfStyle w:val="000000100000"/>
            </w:pPr>
          </w:p>
        </w:tc>
        <w:tc>
          <w:tcPr>
            <w:tcW w:w="1196" w:type="dxa"/>
            <w:vMerge/>
          </w:tcPr>
          <w:p w:rsidR="006E1EDA" w:rsidRPr="00C55E7E" w:rsidRDefault="006E1EDA" w:rsidP="00C55E7E">
            <w:pPr>
              <w:jc w:val="both"/>
              <w:cnfStyle w:val="000000100000"/>
            </w:pPr>
          </w:p>
        </w:tc>
      </w:tr>
      <w:tr w:rsidR="006E1EDA" w:rsidRPr="00C55E7E" w:rsidTr="00D14989">
        <w:tc>
          <w:tcPr>
            <w:cnfStyle w:val="001000000000"/>
            <w:tcW w:w="541" w:type="dxa"/>
          </w:tcPr>
          <w:p w:rsidR="006E1EDA" w:rsidRPr="00C55E7E" w:rsidRDefault="006E1EDA" w:rsidP="00C55E7E">
            <w:pPr>
              <w:jc w:val="both"/>
            </w:pPr>
            <w:r w:rsidRPr="00C55E7E">
              <w:t>F10</w:t>
            </w:r>
          </w:p>
        </w:tc>
        <w:tc>
          <w:tcPr>
            <w:tcW w:w="5589" w:type="dxa"/>
          </w:tcPr>
          <w:p w:rsidR="006E1EDA" w:rsidRPr="00C55E7E" w:rsidRDefault="006E1EDA" w:rsidP="00C55E7E">
            <w:pPr>
              <w:jc w:val="both"/>
              <w:cnfStyle w:val="000000000000"/>
            </w:pPr>
            <w:r w:rsidRPr="00C55E7E">
              <w:t>Buena infraestructura de telecomunicaciones como país</w:t>
            </w:r>
          </w:p>
        </w:tc>
        <w:tc>
          <w:tcPr>
            <w:tcW w:w="1450" w:type="dxa"/>
            <w:vMerge/>
          </w:tcPr>
          <w:p w:rsidR="006E1EDA" w:rsidRPr="00C55E7E" w:rsidRDefault="006E1EDA" w:rsidP="00C55E7E">
            <w:pPr>
              <w:jc w:val="both"/>
              <w:cnfStyle w:val="000000000000"/>
            </w:pPr>
          </w:p>
        </w:tc>
        <w:tc>
          <w:tcPr>
            <w:tcW w:w="1196" w:type="dxa"/>
            <w:vMerge/>
          </w:tcPr>
          <w:p w:rsidR="006E1EDA" w:rsidRPr="00C55E7E" w:rsidRDefault="006E1EDA" w:rsidP="00C55E7E">
            <w:pPr>
              <w:jc w:val="both"/>
              <w:cnfStyle w:val="000000000000"/>
            </w:pPr>
          </w:p>
        </w:tc>
      </w:tr>
      <w:tr w:rsidR="006E1EDA" w:rsidRPr="00C55E7E" w:rsidTr="00D14989">
        <w:trPr>
          <w:cnfStyle w:val="000000100000"/>
        </w:trPr>
        <w:tc>
          <w:tcPr>
            <w:cnfStyle w:val="001000000000"/>
            <w:tcW w:w="541" w:type="dxa"/>
          </w:tcPr>
          <w:p w:rsidR="006E1EDA" w:rsidRPr="00C55E7E" w:rsidRDefault="006E1EDA" w:rsidP="00C55E7E">
            <w:pPr>
              <w:jc w:val="both"/>
            </w:pPr>
            <w:r w:rsidRPr="00C55E7E">
              <w:t>F11</w:t>
            </w:r>
          </w:p>
        </w:tc>
        <w:tc>
          <w:tcPr>
            <w:tcW w:w="5589" w:type="dxa"/>
          </w:tcPr>
          <w:p w:rsidR="006E1EDA" w:rsidRPr="00C55E7E" w:rsidRDefault="006E1EDA" w:rsidP="00C55E7E">
            <w:pPr>
              <w:jc w:val="both"/>
              <w:cnfStyle w:val="000000100000"/>
            </w:pPr>
            <w:r w:rsidRPr="00C55E7E">
              <w:t>Existencia de plataformas de divulgación</w:t>
            </w:r>
          </w:p>
        </w:tc>
        <w:tc>
          <w:tcPr>
            <w:tcW w:w="1450" w:type="dxa"/>
            <w:vMerge/>
          </w:tcPr>
          <w:p w:rsidR="006E1EDA" w:rsidRPr="00C55E7E" w:rsidRDefault="006E1EDA" w:rsidP="00C55E7E">
            <w:pPr>
              <w:jc w:val="both"/>
              <w:cnfStyle w:val="000000100000"/>
            </w:pPr>
          </w:p>
        </w:tc>
        <w:tc>
          <w:tcPr>
            <w:tcW w:w="1196" w:type="dxa"/>
            <w:vMerge/>
          </w:tcPr>
          <w:p w:rsidR="006E1EDA" w:rsidRPr="00C55E7E" w:rsidRDefault="006E1EDA" w:rsidP="00C55E7E">
            <w:pPr>
              <w:jc w:val="both"/>
              <w:cnfStyle w:val="000000100000"/>
            </w:pPr>
          </w:p>
        </w:tc>
      </w:tr>
      <w:tr w:rsidR="00D14989" w:rsidRPr="00C55E7E" w:rsidTr="00D14989">
        <w:tc>
          <w:tcPr>
            <w:cnfStyle w:val="001000000000"/>
            <w:tcW w:w="6130" w:type="dxa"/>
            <w:gridSpan w:val="2"/>
          </w:tcPr>
          <w:p w:rsidR="00D14989" w:rsidRPr="00C55E7E" w:rsidRDefault="00D14989" w:rsidP="00C55E7E">
            <w:pPr>
              <w:jc w:val="both"/>
            </w:pPr>
            <w:r w:rsidRPr="00C55E7E">
              <w:t xml:space="preserve">Dimensión: Producción de conocimiento </w:t>
            </w:r>
          </w:p>
        </w:tc>
        <w:tc>
          <w:tcPr>
            <w:tcW w:w="1450" w:type="dxa"/>
            <w:vMerge w:val="restart"/>
            <w:vAlign w:val="center"/>
          </w:tcPr>
          <w:p w:rsidR="00D14989" w:rsidRPr="00C55E7E" w:rsidRDefault="00D14989" w:rsidP="00C55E7E">
            <w:pPr>
              <w:jc w:val="both"/>
              <w:cnfStyle w:val="000000000000"/>
            </w:pPr>
            <w:r w:rsidRPr="00C55E7E">
              <w:t>Estructural</w:t>
            </w:r>
          </w:p>
        </w:tc>
        <w:tc>
          <w:tcPr>
            <w:tcW w:w="1196" w:type="dxa"/>
            <w:vMerge w:val="restart"/>
            <w:vAlign w:val="center"/>
          </w:tcPr>
          <w:p w:rsidR="00D14989" w:rsidRPr="00C55E7E" w:rsidRDefault="00D14989" w:rsidP="00C55E7E">
            <w:pPr>
              <w:jc w:val="both"/>
              <w:cnfStyle w:val="000000000000"/>
            </w:pPr>
            <w:r w:rsidRPr="00C55E7E">
              <w:t>5</w:t>
            </w:r>
          </w:p>
        </w:tc>
      </w:tr>
      <w:tr w:rsidR="006E1EDA" w:rsidRPr="00C55E7E" w:rsidTr="00D14989">
        <w:trPr>
          <w:cnfStyle w:val="000000100000"/>
        </w:trPr>
        <w:tc>
          <w:tcPr>
            <w:cnfStyle w:val="001000000000"/>
            <w:tcW w:w="541" w:type="dxa"/>
          </w:tcPr>
          <w:p w:rsidR="006E1EDA" w:rsidRPr="00C55E7E" w:rsidRDefault="006E1EDA" w:rsidP="00C55E7E">
            <w:pPr>
              <w:jc w:val="both"/>
            </w:pPr>
            <w:r w:rsidRPr="00C55E7E">
              <w:t>F12</w:t>
            </w:r>
          </w:p>
        </w:tc>
        <w:tc>
          <w:tcPr>
            <w:tcW w:w="5589" w:type="dxa"/>
          </w:tcPr>
          <w:p w:rsidR="006E1EDA" w:rsidRPr="00C55E7E" w:rsidRDefault="006E1EDA" w:rsidP="00C55E7E">
            <w:pPr>
              <w:jc w:val="both"/>
              <w:cnfStyle w:val="000000100000"/>
            </w:pPr>
            <w:r w:rsidRPr="00C55E7E">
              <w:t>Se están generando investigaciones y conocimientos científicos sobre divulgación de la ciencia</w:t>
            </w:r>
          </w:p>
        </w:tc>
        <w:tc>
          <w:tcPr>
            <w:tcW w:w="1450" w:type="dxa"/>
            <w:vMerge/>
          </w:tcPr>
          <w:p w:rsidR="006E1EDA" w:rsidRPr="00C55E7E" w:rsidRDefault="006E1EDA" w:rsidP="00C55E7E">
            <w:pPr>
              <w:jc w:val="both"/>
              <w:cnfStyle w:val="000000100000"/>
            </w:pPr>
          </w:p>
        </w:tc>
        <w:tc>
          <w:tcPr>
            <w:tcW w:w="1196" w:type="dxa"/>
            <w:vMerge/>
          </w:tcPr>
          <w:p w:rsidR="006E1EDA" w:rsidRPr="00C55E7E" w:rsidRDefault="006E1EDA" w:rsidP="00C55E7E">
            <w:pPr>
              <w:jc w:val="both"/>
              <w:cnfStyle w:val="000000100000"/>
            </w:pPr>
          </w:p>
        </w:tc>
      </w:tr>
      <w:tr w:rsidR="006E1EDA" w:rsidRPr="00C55E7E" w:rsidTr="00D14989">
        <w:tc>
          <w:tcPr>
            <w:cnfStyle w:val="001000000000"/>
            <w:tcW w:w="541" w:type="dxa"/>
          </w:tcPr>
          <w:p w:rsidR="006E1EDA" w:rsidRPr="00C55E7E" w:rsidRDefault="006E1EDA" w:rsidP="00C55E7E">
            <w:pPr>
              <w:jc w:val="both"/>
            </w:pPr>
            <w:r w:rsidRPr="00C55E7E">
              <w:t>F13</w:t>
            </w:r>
          </w:p>
        </w:tc>
        <w:tc>
          <w:tcPr>
            <w:tcW w:w="5589" w:type="dxa"/>
          </w:tcPr>
          <w:p w:rsidR="006E1EDA" w:rsidRPr="00C55E7E" w:rsidRDefault="006E1EDA" w:rsidP="00C55E7E">
            <w:pPr>
              <w:jc w:val="both"/>
              <w:cnfStyle w:val="000000000000"/>
            </w:pPr>
            <w:r w:rsidRPr="00C55E7E">
              <w:t>Alto nivel formativo de los profesionales</w:t>
            </w:r>
          </w:p>
        </w:tc>
        <w:tc>
          <w:tcPr>
            <w:tcW w:w="1450" w:type="dxa"/>
            <w:vMerge/>
          </w:tcPr>
          <w:p w:rsidR="006E1EDA" w:rsidRPr="00C55E7E" w:rsidRDefault="006E1EDA" w:rsidP="00C55E7E">
            <w:pPr>
              <w:jc w:val="both"/>
              <w:cnfStyle w:val="000000000000"/>
            </w:pPr>
          </w:p>
        </w:tc>
        <w:tc>
          <w:tcPr>
            <w:tcW w:w="1196" w:type="dxa"/>
            <w:vMerge/>
          </w:tcPr>
          <w:p w:rsidR="006E1EDA" w:rsidRPr="00C55E7E" w:rsidRDefault="006E1EDA" w:rsidP="00C55E7E">
            <w:pPr>
              <w:jc w:val="both"/>
              <w:cnfStyle w:val="000000000000"/>
            </w:pPr>
          </w:p>
        </w:tc>
      </w:tr>
      <w:tr w:rsidR="006E1EDA" w:rsidRPr="00C55E7E" w:rsidTr="00D14989">
        <w:trPr>
          <w:cnfStyle w:val="000000100000"/>
        </w:trPr>
        <w:tc>
          <w:tcPr>
            <w:cnfStyle w:val="001000000000"/>
            <w:tcW w:w="541" w:type="dxa"/>
          </w:tcPr>
          <w:p w:rsidR="006E1EDA" w:rsidRPr="00C55E7E" w:rsidRDefault="006E1EDA" w:rsidP="00C55E7E">
            <w:pPr>
              <w:jc w:val="both"/>
            </w:pPr>
            <w:r w:rsidRPr="00C55E7E">
              <w:t>F14</w:t>
            </w:r>
          </w:p>
        </w:tc>
        <w:tc>
          <w:tcPr>
            <w:tcW w:w="5589" w:type="dxa"/>
          </w:tcPr>
          <w:p w:rsidR="006E1EDA" w:rsidRPr="00C55E7E" w:rsidRDefault="006E1EDA" w:rsidP="00C55E7E">
            <w:pPr>
              <w:jc w:val="both"/>
              <w:cnfStyle w:val="000000100000"/>
            </w:pPr>
            <w:r w:rsidRPr="00C55E7E">
              <w:t>Un sistema educativo que garantiza acceso a los bienes del conocimiento</w:t>
            </w:r>
          </w:p>
        </w:tc>
        <w:tc>
          <w:tcPr>
            <w:tcW w:w="1450" w:type="dxa"/>
            <w:vMerge/>
          </w:tcPr>
          <w:p w:rsidR="006E1EDA" w:rsidRPr="00C55E7E" w:rsidRDefault="006E1EDA" w:rsidP="00C55E7E">
            <w:pPr>
              <w:jc w:val="both"/>
              <w:cnfStyle w:val="000000100000"/>
            </w:pPr>
          </w:p>
        </w:tc>
        <w:tc>
          <w:tcPr>
            <w:tcW w:w="1196" w:type="dxa"/>
            <w:vMerge/>
          </w:tcPr>
          <w:p w:rsidR="006E1EDA" w:rsidRPr="00C55E7E" w:rsidRDefault="006E1EDA" w:rsidP="00C55E7E">
            <w:pPr>
              <w:jc w:val="both"/>
              <w:cnfStyle w:val="000000100000"/>
            </w:pPr>
          </w:p>
        </w:tc>
      </w:tr>
      <w:tr w:rsidR="006E1EDA" w:rsidRPr="00C55E7E" w:rsidTr="00D14989">
        <w:tc>
          <w:tcPr>
            <w:cnfStyle w:val="001000000000"/>
            <w:tcW w:w="541" w:type="dxa"/>
          </w:tcPr>
          <w:p w:rsidR="006E1EDA" w:rsidRPr="00C55E7E" w:rsidRDefault="006E1EDA" w:rsidP="00C55E7E">
            <w:pPr>
              <w:jc w:val="both"/>
            </w:pPr>
            <w:r w:rsidRPr="00C55E7E">
              <w:t>F15</w:t>
            </w:r>
          </w:p>
        </w:tc>
        <w:tc>
          <w:tcPr>
            <w:tcW w:w="5589" w:type="dxa"/>
          </w:tcPr>
          <w:p w:rsidR="006E1EDA" w:rsidRPr="00C55E7E" w:rsidRDefault="006E1EDA" w:rsidP="00C55E7E">
            <w:pPr>
              <w:jc w:val="both"/>
              <w:cnfStyle w:val="000000000000"/>
            </w:pPr>
            <w:r w:rsidRPr="00C55E7E">
              <w:t>Diversidad de contenidos científicos para la divulgación al público. En temas cercanos a las necesidades</w:t>
            </w:r>
          </w:p>
        </w:tc>
        <w:tc>
          <w:tcPr>
            <w:tcW w:w="1450" w:type="dxa"/>
            <w:vMerge/>
          </w:tcPr>
          <w:p w:rsidR="006E1EDA" w:rsidRPr="00C55E7E" w:rsidRDefault="006E1EDA" w:rsidP="00C55E7E">
            <w:pPr>
              <w:jc w:val="both"/>
              <w:cnfStyle w:val="000000000000"/>
            </w:pPr>
          </w:p>
        </w:tc>
        <w:tc>
          <w:tcPr>
            <w:tcW w:w="1196" w:type="dxa"/>
            <w:vMerge/>
          </w:tcPr>
          <w:p w:rsidR="006E1EDA" w:rsidRPr="00C55E7E" w:rsidRDefault="006E1EDA" w:rsidP="00C55E7E">
            <w:pPr>
              <w:jc w:val="both"/>
              <w:cnfStyle w:val="000000000000"/>
            </w:pPr>
          </w:p>
        </w:tc>
      </w:tr>
      <w:tr w:rsidR="006E1EDA" w:rsidRPr="00C55E7E" w:rsidTr="00D14989">
        <w:trPr>
          <w:cnfStyle w:val="000000100000"/>
        </w:trPr>
        <w:tc>
          <w:tcPr>
            <w:cnfStyle w:val="001000000000"/>
            <w:tcW w:w="6130" w:type="dxa"/>
            <w:gridSpan w:val="2"/>
          </w:tcPr>
          <w:p w:rsidR="006E1EDA" w:rsidRPr="00C55E7E" w:rsidRDefault="006E1EDA" w:rsidP="00C55E7E">
            <w:pPr>
              <w:jc w:val="both"/>
            </w:pPr>
            <w:r w:rsidRPr="00C55E7E">
              <w:t>Dimensión: Diversidad</w:t>
            </w:r>
          </w:p>
        </w:tc>
        <w:tc>
          <w:tcPr>
            <w:tcW w:w="1450" w:type="dxa"/>
            <w:vMerge w:val="restart"/>
            <w:vAlign w:val="center"/>
          </w:tcPr>
          <w:p w:rsidR="006E1EDA" w:rsidRPr="00C55E7E" w:rsidRDefault="006E1EDA" w:rsidP="00C55E7E">
            <w:pPr>
              <w:jc w:val="both"/>
              <w:cnfStyle w:val="000000100000"/>
            </w:pPr>
            <w:r w:rsidRPr="00C55E7E">
              <w:t>Estructural</w:t>
            </w:r>
          </w:p>
        </w:tc>
        <w:tc>
          <w:tcPr>
            <w:tcW w:w="1196" w:type="dxa"/>
            <w:vMerge w:val="restart"/>
            <w:vAlign w:val="center"/>
          </w:tcPr>
          <w:p w:rsidR="006E1EDA" w:rsidRPr="00C55E7E" w:rsidRDefault="006E1EDA" w:rsidP="00C55E7E">
            <w:pPr>
              <w:jc w:val="both"/>
              <w:cnfStyle w:val="000000100000"/>
            </w:pPr>
            <w:r w:rsidRPr="00C55E7E">
              <w:t>5</w:t>
            </w:r>
          </w:p>
        </w:tc>
      </w:tr>
      <w:tr w:rsidR="006E1EDA" w:rsidRPr="00C55E7E" w:rsidTr="00D14989">
        <w:tc>
          <w:tcPr>
            <w:cnfStyle w:val="001000000000"/>
            <w:tcW w:w="541" w:type="dxa"/>
          </w:tcPr>
          <w:p w:rsidR="006E1EDA" w:rsidRPr="00C55E7E" w:rsidRDefault="006E1EDA" w:rsidP="00C55E7E">
            <w:pPr>
              <w:jc w:val="both"/>
            </w:pPr>
            <w:r w:rsidRPr="00C55E7E">
              <w:t>F16</w:t>
            </w:r>
          </w:p>
        </w:tc>
        <w:tc>
          <w:tcPr>
            <w:tcW w:w="5589" w:type="dxa"/>
          </w:tcPr>
          <w:p w:rsidR="006E1EDA" w:rsidRPr="00C55E7E" w:rsidRDefault="006E1EDA" w:rsidP="00C55E7E">
            <w:pPr>
              <w:jc w:val="both"/>
              <w:cnfStyle w:val="000000000000"/>
            </w:pPr>
            <w:r w:rsidRPr="00C55E7E">
              <w:t>Gran cantidad de instituciones que hacen ciencia en el país (ámbitos diferentes)</w:t>
            </w:r>
          </w:p>
        </w:tc>
        <w:tc>
          <w:tcPr>
            <w:tcW w:w="1450" w:type="dxa"/>
            <w:vMerge/>
          </w:tcPr>
          <w:p w:rsidR="006E1EDA" w:rsidRPr="00C55E7E" w:rsidRDefault="006E1EDA" w:rsidP="00C55E7E">
            <w:pPr>
              <w:jc w:val="both"/>
              <w:cnfStyle w:val="000000000000"/>
            </w:pPr>
          </w:p>
        </w:tc>
        <w:tc>
          <w:tcPr>
            <w:tcW w:w="1196" w:type="dxa"/>
            <w:vMerge/>
          </w:tcPr>
          <w:p w:rsidR="006E1EDA" w:rsidRPr="00C55E7E" w:rsidRDefault="006E1EDA" w:rsidP="00C55E7E">
            <w:pPr>
              <w:jc w:val="both"/>
              <w:cnfStyle w:val="000000000000"/>
            </w:pPr>
          </w:p>
        </w:tc>
      </w:tr>
      <w:tr w:rsidR="006E1EDA" w:rsidRPr="00C55E7E" w:rsidTr="00D14989">
        <w:trPr>
          <w:cnfStyle w:val="000000100000"/>
        </w:trPr>
        <w:tc>
          <w:tcPr>
            <w:cnfStyle w:val="001000000000"/>
            <w:tcW w:w="541" w:type="dxa"/>
          </w:tcPr>
          <w:p w:rsidR="006E1EDA" w:rsidRPr="00C55E7E" w:rsidRDefault="006E1EDA" w:rsidP="00C55E7E">
            <w:pPr>
              <w:jc w:val="both"/>
            </w:pPr>
            <w:r w:rsidRPr="00C55E7E">
              <w:t>F17</w:t>
            </w:r>
          </w:p>
        </w:tc>
        <w:tc>
          <w:tcPr>
            <w:tcW w:w="5589" w:type="dxa"/>
          </w:tcPr>
          <w:p w:rsidR="006E1EDA" w:rsidRPr="00C55E7E" w:rsidRDefault="006E1EDA" w:rsidP="00C55E7E">
            <w:pPr>
              <w:jc w:val="both"/>
              <w:cnfStyle w:val="000000100000"/>
            </w:pPr>
            <w:r w:rsidRPr="00C55E7E">
              <w:t>Existencia de una institucionalidad fuerte que permite el desarrollo y divulgación de la ciencia</w:t>
            </w:r>
          </w:p>
        </w:tc>
        <w:tc>
          <w:tcPr>
            <w:tcW w:w="1450" w:type="dxa"/>
            <w:vMerge/>
          </w:tcPr>
          <w:p w:rsidR="006E1EDA" w:rsidRPr="00C55E7E" w:rsidRDefault="006E1EDA" w:rsidP="00C55E7E">
            <w:pPr>
              <w:jc w:val="both"/>
              <w:cnfStyle w:val="000000100000"/>
            </w:pPr>
          </w:p>
        </w:tc>
        <w:tc>
          <w:tcPr>
            <w:tcW w:w="1196" w:type="dxa"/>
            <w:vMerge/>
          </w:tcPr>
          <w:p w:rsidR="006E1EDA" w:rsidRPr="00C55E7E" w:rsidRDefault="006E1EDA" w:rsidP="00C55E7E">
            <w:pPr>
              <w:jc w:val="both"/>
              <w:cnfStyle w:val="000000100000"/>
            </w:pPr>
          </w:p>
        </w:tc>
      </w:tr>
      <w:tr w:rsidR="006E1EDA" w:rsidRPr="00C55E7E" w:rsidTr="00D14989">
        <w:tc>
          <w:tcPr>
            <w:cnfStyle w:val="001000000000"/>
            <w:tcW w:w="541" w:type="dxa"/>
          </w:tcPr>
          <w:p w:rsidR="006E1EDA" w:rsidRPr="00C55E7E" w:rsidRDefault="006E1EDA" w:rsidP="00C55E7E">
            <w:pPr>
              <w:jc w:val="both"/>
            </w:pPr>
            <w:r w:rsidRPr="00C55E7E">
              <w:t>F18</w:t>
            </w:r>
          </w:p>
        </w:tc>
        <w:tc>
          <w:tcPr>
            <w:tcW w:w="5589" w:type="dxa"/>
          </w:tcPr>
          <w:p w:rsidR="006E1EDA" w:rsidRPr="00C55E7E" w:rsidRDefault="006E1EDA" w:rsidP="00C55E7E">
            <w:pPr>
              <w:jc w:val="both"/>
              <w:cnfStyle w:val="000000000000"/>
            </w:pPr>
            <w:r w:rsidRPr="00C55E7E">
              <w:t>Buena imagen del país para el intercambio de conocimientos</w:t>
            </w:r>
          </w:p>
        </w:tc>
        <w:tc>
          <w:tcPr>
            <w:tcW w:w="1450" w:type="dxa"/>
            <w:vMerge/>
          </w:tcPr>
          <w:p w:rsidR="006E1EDA" w:rsidRPr="00C55E7E" w:rsidRDefault="006E1EDA" w:rsidP="00C55E7E">
            <w:pPr>
              <w:jc w:val="both"/>
              <w:cnfStyle w:val="000000000000"/>
            </w:pPr>
          </w:p>
        </w:tc>
        <w:tc>
          <w:tcPr>
            <w:tcW w:w="1196" w:type="dxa"/>
            <w:vMerge/>
          </w:tcPr>
          <w:p w:rsidR="006E1EDA" w:rsidRPr="00C55E7E" w:rsidRDefault="006E1EDA" w:rsidP="00C55E7E">
            <w:pPr>
              <w:jc w:val="both"/>
              <w:cnfStyle w:val="000000000000"/>
            </w:pPr>
          </w:p>
        </w:tc>
      </w:tr>
      <w:tr w:rsidR="006E1EDA" w:rsidRPr="00C55E7E" w:rsidTr="00D14989">
        <w:trPr>
          <w:cnfStyle w:val="000000100000"/>
        </w:trPr>
        <w:tc>
          <w:tcPr>
            <w:cnfStyle w:val="001000000000"/>
            <w:tcW w:w="541" w:type="dxa"/>
          </w:tcPr>
          <w:p w:rsidR="006E1EDA" w:rsidRPr="00C55E7E" w:rsidRDefault="006E1EDA" w:rsidP="00C55E7E">
            <w:pPr>
              <w:jc w:val="both"/>
            </w:pPr>
            <w:r w:rsidRPr="00C55E7E">
              <w:t>F18</w:t>
            </w:r>
          </w:p>
        </w:tc>
        <w:tc>
          <w:tcPr>
            <w:tcW w:w="5589" w:type="dxa"/>
          </w:tcPr>
          <w:p w:rsidR="006E1EDA" w:rsidRPr="00C55E7E" w:rsidRDefault="006E1EDA" w:rsidP="00C55E7E">
            <w:pPr>
              <w:jc w:val="both"/>
              <w:cnfStyle w:val="000000100000"/>
            </w:pPr>
            <w:r w:rsidRPr="00C55E7E">
              <w:t>Posibilidad de colaborar con otras instancias</w:t>
            </w:r>
          </w:p>
        </w:tc>
        <w:tc>
          <w:tcPr>
            <w:tcW w:w="1450" w:type="dxa"/>
            <w:vMerge/>
          </w:tcPr>
          <w:p w:rsidR="006E1EDA" w:rsidRPr="00C55E7E" w:rsidRDefault="006E1EDA" w:rsidP="00C55E7E">
            <w:pPr>
              <w:jc w:val="both"/>
              <w:cnfStyle w:val="000000100000"/>
            </w:pPr>
          </w:p>
        </w:tc>
        <w:tc>
          <w:tcPr>
            <w:tcW w:w="1196" w:type="dxa"/>
            <w:vMerge/>
          </w:tcPr>
          <w:p w:rsidR="006E1EDA" w:rsidRPr="00C55E7E" w:rsidRDefault="006E1EDA" w:rsidP="00C55E7E">
            <w:pPr>
              <w:jc w:val="both"/>
              <w:cnfStyle w:val="000000100000"/>
            </w:pPr>
          </w:p>
        </w:tc>
      </w:tr>
      <w:tr w:rsidR="006E1EDA" w:rsidRPr="00C55E7E" w:rsidTr="00D14989">
        <w:tc>
          <w:tcPr>
            <w:cnfStyle w:val="001000000000"/>
            <w:tcW w:w="541" w:type="dxa"/>
          </w:tcPr>
          <w:p w:rsidR="006E1EDA" w:rsidRPr="00C55E7E" w:rsidRDefault="006E1EDA" w:rsidP="00C55E7E">
            <w:pPr>
              <w:jc w:val="both"/>
            </w:pPr>
            <w:r w:rsidRPr="00C55E7E">
              <w:t>F19</w:t>
            </w:r>
          </w:p>
        </w:tc>
        <w:tc>
          <w:tcPr>
            <w:tcW w:w="5589" w:type="dxa"/>
          </w:tcPr>
          <w:p w:rsidR="006E1EDA" w:rsidRPr="00C55E7E" w:rsidRDefault="006E1EDA" w:rsidP="00C55E7E">
            <w:pPr>
              <w:jc w:val="both"/>
              <w:cnfStyle w:val="000000000000"/>
            </w:pPr>
            <w:r w:rsidRPr="00C55E7E">
              <w:t>Participación de diferentes instituciones de prestigio nacional para la comunicación de la ciencia</w:t>
            </w:r>
          </w:p>
        </w:tc>
        <w:tc>
          <w:tcPr>
            <w:tcW w:w="1450" w:type="dxa"/>
            <w:vMerge/>
          </w:tcPr>
          <w:p w:rsidR="006E1EDA" w:rsidRPr="00C55E7E" w:rsidRDefault="006E1EDA" w:rsidP="00C55E7E">
            <w:pPr>
              <w:jc w:val="both"/>
              <w:cnfStyle w:val="000000000000"/>
            </w:pPr>
          </w:p>
        </w:tc>
        <w:tc>
          <w:tcPr>
            <w:tcW w:w="1196" w:type="dxa"/>
            <w:vMerge/>
          </w:tcPr>
          <w:p w:rsidR="006E1EDA" w:rsidRPr="00C55E7E" w:rsidRDefault="006E1EDA" w:rsidP="00C55E7E">
            <w:pPr>
              <w:jc w:val="both"/>
              <w:cnfStyle w:val="000000000000"/>
            </w:pPr>
          </w:p>
        </w:tc>
      </w:tr>
    </w:tbl>
    <w:p w:rsidR="00C50A9B" w:rsidRPr="00C55E7E" w:rsidRDefault="00266FEF" w:rsidP="00C55E7E">
      <w:pPr>
        <w:spacing w:after="0"/>
        <w:jc w:val="both"/>
      </w:pPr>
      <w:r>
        <w:pict>
          <v:shapetype id="_x0000_t202" coordsize="21600,21600" o:spt="202" path="m,l,21600r21600,l21600,xe">
            <v:stroke joinstyle="miter"/>
            <v:path gradientshapeok="t" o:connecttype="rect"/>
          </v:shapetype>
          <v:shape id="Cuadro de texto 2" o:spid="_x0000_s1026" type="#_x0000_t202" style="position:absolute;left:0;text-align:left;margin-left:268.95pt;margin-top:10.9pt;width:57pt;height:110.55pt;z-index:251661312;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" filled="f" stroked="f">
            <v:textbox style="mso-fit-shape-to-text:t">
              <w:txbxContent>
                <w:p w:rsidR="006D59EA" w:rsidRPr="00D14989" w:rsidRDefault="006D59EA">
                  <w:pPr>
                    <w:rPr>
                      <w:b/>
                    </w:rPr>
                  </w:pPr>
                  <w:r w:rsidRPr="00D14989">
                    <w:rPr>
                      <w:b/>
                    </w:rPr>
                    <w:t>Grafico 3</w:t>
                  </w:r>
                </w:p>
              </w:txbxContent>
            </v:textbox>
          </v:shape>
        </w:pict>
      </w:r>
    </w:p>
    <w:p w:rsidR="00D846BC" w:rsidRPr="00C55E7E" w:rsidRDefault="00266FEF" w:rsidP="00C55E7E">
      <w:pPr>
        <w:spacing w:after="0"/>
        <w:jc w:val="both"/>
      </w:pPr>
      <w:r>
        <w:lastRenderedPageBreak/>
        <w:pict>
          <v:shape id="_x0000_s1028" type="#_x0000_t75" style="position:absolute;left:0;text-align:left;margin-left:141.75pt;margin-top:9.75pt;width:331.35pt;height:193.8pt;z-index:251659264" wrapcoords="4561 1529 2456 1529 2456 2389 6716 3058 1654 4014 1654 4683 10775 6117 4510 6117 4460 7168 6415 7646 6014 8028 4961 9080 4711 9844 4510 10513 4561 12425 4961 13763 5914 15292 5964 15579 7718 16630 8119 16630 9572 16630 10224 16630 11477 15770 11477 15292 12930 13763 13381 12520 13381 12234 13581 10704 13181 8888 11928 7742 11527 7646 10775 6117 16338 4683 16388 4205 14734 3823 10675 3058 15235 2389 15335 1529 13080 1529 4561 1529">
            <v:imagedata r:id="rId13" o:title=""/>
            <w10:wrap type="square"/>
          </v:shape>
          <o:OLEObject Type="Embed" ProgID="Excel.Sheet.12" ShapeID="_x0000_s1028" DrawAspect="Content" ObjectID="_1509353300" r:id="rId14"/>
        </w:pict>
      </w:r>
      <w:r w:rsidR="00D14989" w:rsidRPr="00C55E7E">
        <w:t xml:space="preserve">Al agrupar las </w:t>
      </w:r>
      <w:r w:rsidR="00D01C67" w:rsidRPr="00C55E7E">
        <w:t xml:space="preserve">fortalezas </w:t>
      </w:r>
      <w:r w:rsidR="00D14989" w:rsidRPr="00C55E7E">
        <w:t>mencionadas en sus dimensiones permite identificar cuáles son las más relevantes de acuerdo a la percepción de los expertos convocados al taller y en este caso la “Comunicación” entendida como el conocimiento de los</w:t>
      </w:r>
      <w:r w:rsidR="008204AE">
        <w:t xml:space="preserve"> profesionales que integran la R</w:t>
      </w:r>
      <w:r w:rsidR="00D14989" w:rsidRPr="00C55E7E">
        <w:t>ed es sin duda la fortaleza que más se reconoce mientras que las restantes tres se encuentran con un porcentaje similar. En el gráfico 3 se muestran los resultados completos.</w:t>
      </w:r>
    </w:p>
    <w:p w:rsidR="00D846BC" w:rsidRPr="00C55E7E" w:rsidRDefault="00D14989" w:rsidP="00C55E7E">
      <w:pPr>
        <w:spacing w:after="0"/>
        <w:jc w:val="both"/>
      </w:pPr>
      <w:r w:rsidRPr="00C55E7E">
        <w:t>Análisis Interno “Debilidades”</w:t>
      </w:r>
    </w:p>
    <w:p w:rsidR="00D14989" w:rsidRPr="00C55E7E" w:rsidRDefault="00D14989" w:rsidP="00C55E7E">
      <w:pPr>
        <w:spacing w:after="0"/>
        <w:jc w:val="both"/>
      </w:pPr>
      <w:r w:rsidRPr="00C55E7E">
        <w:t>Entenderemos como debilidades aquellas características estructurales, funcionales, organizacionales, que no tienen las distintas instituciones y/o organizaciones que buscan la divulgación de la ciencia y la tecnología en Costa Rica.</w:t>
      </w:r>
    </w:p>
    <w:p w:rsidR="008204AE" w:rsidRDefault="00D14989" w:rsidP="00C55E7E">
      <w:pPr>
        <w:spacing w:after="0"/>
        <w:jc w:val="both"/>
      </w:pPr>
      <w:r w:rsidRPr="00C55E7E">
        <w:t xml:space="preserve">En el taller realizado se identificaron 18 debilidades que fueron agrupadas en 6 dimensiones principales.  </w:t>
      </w:r>
    </w:p>
    <w:p w:rsidR="00D14989" w:rsidRDefault="00D14989" w:rsidP="00C55E7E">
      <w:pPr>
        <w:spacing w:after="0"/>
        <w:jc w:val="both"/>
      </w:pPr>
      <w:r w:rsidRPr="00C55E7E">
        <w:t>Sus dimensiones fueron calificadas según s</w:t>
      </w:r>
      <w:r w:rsidR="008204AE">
        <w:t>u tipo, estructural o funcional,</w:t>
      </w:r>
      <w:r w:rsidRPr="00C55E7E">
        <w:t xml:space="preserve">  y según su impacto. (el impacto es calificado de una escala de 1 a 5, siendo 1 un impacto bajo y 5 un impacto alto)</w:t>
      </w:r>
      <w:r w:rsidR="00371AD1" w:rsidRPr="00C55E7E">
        <w:t>.El detalle se encuentra en la tabla 4.</w:t>
      </w:r>
    </w:p>
    <w:p w:rsidR="008204AE" w:rsidRPr="00C55E7E" w:rsidRDefault="008204AE" w:rsidP="00C55E7E">
      <w:pPr>
        <w:spacing w:after="0"/>
        <w:jc w:val="both"/>
      </w:pPr>
    </w:p>
    <w:p w:rsidR="00371AD1" w:rsidRPr="00C55E7E" w:rsidRDefault="00371AD1" w:rsidP="00C55E7E">
      <w:pPr>
        <w:spacing w:after="0"/>
        <w:jc w:val="both"/>
      </w:pPr>
      <w:r w:rsidRPr="00C55E7E">
        <w:t xml:space="preserve">Tabla 4. Debilidades </w:t>
      </w:r>
      <w:r w:rsidR="008204AE">
        <w:t>para la divulgación de la ciencia y la t</w:t>
      </w:r>
      <w:r w:rsidRPr="00C55E7E">
        <w:t>ecnología en Costa Rica</w:t>
      </w:r>
    </w:p>
    <w:tbl>
      <w:tblPr>
        <w:tblStyle w:val="Listaclara-nfasis3"/>
        <w:tblW w:w="9054" w:type="dxa"/>
        <w:tblLook w:val="04A0"/>
      </w:tblPr>
      <w:tblGrid>
        <w:gridCol w:w="817"/>
        <w:gridCol w:w="5796"/>
        <w:gridCol w:w="1386"/>
        <w:gridCol w:w="1055"/>
      </w:tblGrid>
      <w:tr w:rsidR="00D14989" w:rsidRPr="00C55E7E" w:rsidTr="00D14989">
        <w:trPr>
          <w:cnfStyle w:val="100000000000"/>
        </w:trPr>
        <w:tc>
          <w:tcPr>
            <w:cnfStyle w:val="001000000000"/>
            <w:tcW w:w="817" w:type="dxa"/>
          </w:tcPr>
          <w:p w:rsidR="00D14989" w:rsidRPr="00C55E7E" w:rsidRDefault="00D14989" w:rsidP="00C55E7E">
            <w:pPr>
              <w:jc w:val="both"/>
            </w:pPr>
            <w:r w:rsidRPr="00C55E7E">
              <w:t>#</w:t>
            </w:r>
          </w:p>
        </w:tc>
        <w:tc>
          <w:tcPr>
            <w:tcW w:w="5796" w:type="dxa"/>
          </w:tcPr>
          <w:p w:rsidR="00D14989" w:rsidRPr="00C55E7E" w:rsidRDefault="00D14989" w:rsidP="00C55E7E">
            <w:pPr>
              <w:jc w:val="both"/>
              <w:cnfStyle w:val="100000000000"/>
            </w:pPr>
            <w:r w:rsidRPr="00C55E7E">
              <w:t>Debilidades</w:t>
            </w:r>
          </w:p>
        </w:tc>
        <w:tc>
          <w:tcPr>
            <w:tcW w:w="1386" w:type="dxa"/>
          </w:tcPr>
          <w:p w:rsidR="00D14989" w:rsidRPr="00C55E7E" w:rsidRDefault="00D14989" w:rsidP="00C55E7E">
            <w:pPr>
              <w:jc w:val="both"/>
              <w:cnfStyle w:val="100000000000"/>
            </w:pPr>
            <w:r w:rsidRPr="00C55E7E">
              <w:t>Tipo</w:t>
            </w:r>
          </w:p>
        </w:tc>
        <w:tc>
          <w:tcPr>
            <w:tcW w:w="1055" w:type="dxa"/>
          </w:tcPr>
          <w:p w:rsidR="00D14989" w:rsidRPr="00C55E7E" w:rsidRDefault="00D14989" w:rsidP="00C55E7E">
            <w:pPr>
              <w:jc w:val="both"/>
              <w:cnfStyle w:val="100000000000"/>
            </w:pPr>
            <w:r w:rsidRPr="00C55E7E">
              <w:t>Impacto</w:t>
            </w:r>
          </w:p>
        </w:tc>
      </w:tr>
      <w:tr w:rsidR="00D14989" w:rsidRPr="00C55E7E" w:rsidTr="00D14989">
        <w:trPr>
          <w:cnfStyle w:val="000000100000"/>
        </w:trPr>
        <w:tc>
          <w:tcPr>
            <w:cnfStyle w:val="001000000000"/>
            <w:tcW w:w="6613" w:type="dxa"/>
            <w:gridSpan w:val="2"/>
          </w:tcPr>
          <w:p w:rsidR="00D14989" w:rsidRPr="00C55E7E" w:rsidRDefault="00D14989" w:rsidP="00C55E7E">
            <w:pPr>
              <w:jc w:val="both"/>
            </w:pPr>
            <w:r w:rsidRPr="00C55E7E">
              <w:t>Dimensión: Recursos Financieros</w:t>
            </w:r>
          </w:p>
        </w:tc>
        <w:tc>
          <w:tcPr>
            <w:tcW w:w="1386" w:type="dxa"/>
            <w:vMerge w:val="restart"/>
            <w:vAlign w:val="center"/>
          </w:tcPr>
          <w:p w:rsidR="00D14989" w:rsidRPr="00C55E7E" w:rsidRDefault="00D14989" w:rsidP="00C55E7E">
            <w:pPr>
              <w:jc w:val="both"/>
              <w:cnfStyle w:val="000000100000"/>
            </w:pPr>
            <w:r w:rsidRPr="00C55E7E">
              <w:t>Estructural</w:t>
            </w:r>
          </w:p>
        </w:tc>
        <w:tc>
          <w:tcPr>
            <w:tcW w:w="1055" w:type="dxa"/>
            <w:vMerge w:val="restart"/>
            <w:vAlign w:val="center"/>
          </w:tcPr>
          <w:p w:rsidR="00D14989" w:rsidRPr="00C55E7E" w:rsidRDefault="00D14989" w:rsidP="00C55E7E">
            <w:pPr>
              <w:jc w:val="both"/>
              <w:cnfStyle w:val="000000100000"/>
            </w:pPr>
            <w:r w:rsidRPr="00C55E7E">
              <w:t>5</w:t>
            </w:r>
          </w:p>
        </w:tc>
      </w:tr>
      <w:tr w:rsidR="00D14989" w:rsidRPr="00C55E7E" w:rsidTr="00D14989">
        <w:tc>
          <w:tcPr>
            <w:cnfStyle w:val="001000000000"/>
            <w:tcW w:w="817" w:type="dxa"/>
          </w:tcPr>
          <w:p w:rsidR="00D14989" w:rsidRPr="00C55E7E" w:rsidRDefault="00D14989" w:rsidP="00C55E7E">
            <w:pPr>
              <w:jc w:val="both"/>
            </w:pPr>
            <w:r w:rsidRPr="00C55E7E">
              <w:t>D1</w:t>
            </w:r>
          </w:p>
        </w:tc>
        <w:tc>
          <w:tcPr>
            <w:tcW w:w="5796" w:type="dxa"/>
          </w:tcPr>
          <w:p w:rsidR="00D14989" w:rsidRPr="00C55E7E" w:rsidRDefault="00D14989" w:rsidP="00C55E7E">
            <w:pPr>
              <w:jc w:val="both"/>
              <w:cnfStyle w:val="000000000000"/>
            </w:pPr>
            <w:r w:rsidRPr="00C55E7E">
              <w:t>Escaso presupuesto para la divulgación científica</w:t>
            </w:r>
          </w:p>
        </w:tc>
        <w:tc>
          <w:tcPr>
            <w:tcW w:w="1386" w:type="dxa"/>
            <w:vMerge/>
            <w:vAlign w:val="center"/>
          </w:tcPr>
          <w:p w:rsidR="00D14989" w:rsidRPr="00C55E7E" w:rsidRDefault="00D14989" w:rsidP="00C55E7E">
            <w:pPr>
              <w:jc w:val="both"/>
              <w:cnfStyle w:val="000000000000"/>
            </w:pPr>
          </w:p>
        </w:tc>
        <w:tc>
          <w:tcPr>
            <w:tcW w:w="1055" w:type="dxa"/>
            <w:vMerge/>
            <w:vAlign w:val="center"/>
          </w:tcPr>
          <w:p w:rsidR="00D14989" w:rsidRPr="00C55E7E" w:rsidRDefault="00D14989" w:rsidP="00C55E7E">
            <w:pPr>
              <w:jc w:val="both"/>
              <w:cnfStyle w:val="000000000000"/>
            </w:pPr>
          </w:p>
        </w:tc>
      </w:tr>
      <w:tr w:rsidR="00D14989" w:rsidRPr="00C55E7E" w:rsidTr="00D14989">
        <w:trPr>
          <w:cnfStyle w:val="000000100000"/>
        </w:trPr>
        <w:tc>
          <w:tcPr>
            <w:cnfStyle w:val="001000000000"/>
            <w:tcW w:w="817" w:type="dxa"/>
          </w:tcPr>
          <w:p w:rsidR="00D14989" w:rsidRPr="00C55E7E" w:rsidRDefault="00D14989" w:rsidP="00C55E7E">
            <w:pPr>
              <w:jc w:val="both"/>
            </w:pPr>
            <w:r w:rsidRPr="00C55E7E">
              <w:t>D2</w:t>
            </w:r>
          </w:p>
        </w:tc>
        <w:tc>
          <w:tcPr>
            <w:tcW w:w="5796" w:type="dxa"/>
          </w:tcPr>
          <w:p w:rsidR="00D14989" w:rsidRPr="00C55E7E" w:rsidRDefault="00D14989" w:rsidP="00C55E7E">
            <w:pPr>
              <w:jc w:val="both"/>
              <w:cnfStyle w:val="000000100000"/>
            </w:pPr>
            <w:r w:rsidRPr="00C55E7E">
              <w:t>Falta de recursos institucionales orientados a la divulgación científica</w:t>
            </w:r>
          </w:p>
        </w:tc>
        <w:tc>
          <w:tcPr>
            <w:tcW w:w="1386" w:type="dxa"/>
            <w:vMerge/>
            <w:vAlign w:val="center"/>
          </w:tcPr>
          <w:p w:rsidR="00D14989" w:rsidRPr="00C55E7E" w:rsidRDefault="00D14989" w:rsidP="00C55E7E">
            <w:pPr>
              <w:jc w:val="both"/>
              <w:cnfStyle w:val="000000100000"/>
            </w:pPr>
          </w:p>
        </w:tc>
        <w:tc>
          <w:tcPr>
            <w:tcW w:w="1055" w:type="dxa"/>
            <w:vMerge/>
            <w:vAlign w:val="center"/>
          </w:tcPr>
          <w:p w:rsidR="00D14989" w:rsidRPr="00C55E7E" w:rsidRDefault="00D14989" w:rsidP="00C55E7E">
            <w:pPr>
              <w:jc w:val="both"/>
              <w:cnfStyle w:val="000000100000"/>
            </w:pPr>
          </w:p>
        </w:tc>
      </w:tr>
      <w:tr w:rsidR="00D14989" w:rsidRPr="00C55E7E" w:rsidTr="00D14989">
        <w:tc>
          <w:tcPr>
            <w:cnfStyle w:val="001000000000"/>
            <w:tcW w:w="6613" w:type="dxa"/>
            <w:gridSpan w:val="2"/>
          </w:tcPr>
          <w:p w:rsidR="00D14989" w:rsidRPr="00C55E7E" w:rsidRDefault="00D14989" w:rsidP="00C55E7E">
            <w:pPr>
              <w:jc w:val="both"/>
            </w:pPr>
            <w:r w:rsidRPr="00C55E7E">
              <w:t>Dimensión: Evaluación del Impacto</w:t>
            </w:r>
          </w:p>
        </w:tc>
        <w:tc>
          <w:tcPr>
            <w:tcW w:w="1386" w:type="dxa"/>
            <w:vMerge w:val="restart"/>
            <w:vAlign w:val="center"/>
          </w:tcPr>
          <w:p w:rsidR="00D14989" w:rsidRPr="00C55E7E" w:rsidRDefault="00D14989" w:rsidP="00C55E7E">
            <w:pPr>
              <w:jc w:val="both"/>
              <w:cnfStyle w:val="000000000000"/>
            </w:pPr>
            <w:r w:rsidRPr="00C55E7E">
              <w:t>Funcional</w:t>
            </w:r>
          </w:p>
        </w:tc>
        <w:tc>
          <w:tcPr>
            <w:tcW w:w="1055" w:type="dxa"/>
            <w:vMerge w:val="restart"/>
            <w:vAlign w:val="center"/>
          </w:tcPr>
          <w:p w:rsidR="00D14989" w:rsidRPr="00C55E7E" w:rsidRDefault="00D14989" w:rsidP="00C55E7E">
            <w:pPr>
              <w:jc w:val="both"/>
              <w:cnfStyle w:val="000000000000"/>
            </w:pPr>
            <w:r w:rsidRPr="00C55E7E">
              <w:t>3</w:t>
            </w:r>
          </w:p>
        </w:tc>
      </w:tr>
      <w:tr w:rsidR="00D14989" w:rsidRPr="00C55E7E" w:rsidTr="00D14989">
        <w:trPr>
          <w:cnfStyle w:val="000000100000"/>
        </w:trPr>
        <w:tc>
          <w:tcPr>
            <w:cnfStyle w:val="001000000000"/>
            <w:tcW w:w="817" w:type="dxa"/>
          </w:tcPr>
          <w:p w:rsidR="00D14989" w:rsidRPr="00C55E7E" w:rsidRDefault="00D14989" w:rsidP="00C55E7E">
            <w:pPr>
              <w:jc w:val="both"/>
            </w:pPr>
            <w:r w:rsidRPr="00C55E7E">
              <w:t>D3</w:t>
            </w:r>
          </w:p>
        </w:tc>
        <w:tc>
          <w:tcPr>
            <w:tcW w:w="5796" w:type="dxa"/>
          </w:tcPr>
          <w:p w:rsidR="00D14989" w:rsidRPr="00C55E7E" w:rsidRDefault="00D14989" w:rsidP="00C55E7E">
            <w:pPr>
              <w:jc w:val="both"/>
              <w:cnfStyle w:val="000000100000"/>
            </w:pPr>
            <w:r w:rsidRPr="00C55E7E">
              <w:t>Ausencia de herramientas para medir el impacto de la divulgación</w:t>
            </w:r>
          </w:p>
        </w:tc>
        <w:tc>
          <w:tcPr>
            <w:tcW w:w="1386" w:type="dxa"/>
            <w:vMerge/>
            <w:vAlign w:val="center"/>
          </w:tcPr>
          <w:p w:rsidR="00D14989" w:rsidRPr="00C55E7E" w:rsidRDefault="00D14989" w:rsidP="00C55E7E">
            <w:pPr>
              <w:jc w:val="both"/>
              <w:cnfStyle w:val="000000100000"/>
            </w:pPr>
          </w:p>
        </w:tc>
        <w:tc>
          <w:tcPr>
            <w:tcW w:w="1055" w:type="dxa"/>
            <w:vMerge/>
            <w:vAlign w:val="center"/>
          </w:tcPr>
          <w:p w:rsidR="00D14989" w:rsidRPr="00C55E7E" w:rsidRDefault="00D14989" w:rsidP="00C55E7E">
            <w:pPr>
              <w:jc w:val="both"/>
              <w:cnfStyle w:val="000000100000"/>
            </w:pPr>
          </w:p>
        </w:tc>
      </w:tr>
      <w:tr w:rsidR="00D14989" w:rsidRPr="00C55E7E" w:rsidTr="00D14989">
        <w:tc>
          <w:tcPr>
            <w:cnfStyle w:val="001000000000"/>
            <w:tcW w:w="817" w:type="dxa"/>
          </w:tcPr>
          <w:p w:rsidR="00D14989" w:rsidRPr="00C55E7E" w:rsidRDefault="00D14989" w:rsidP="00C55E7E">
            <w:pPr>
              <w:jc w:val="both"/>
            </w:pPr>
            <w:r w:rsidRPr="00C55E7E">
              <w:t>D4</w:t>
            </w:r>
          </w:p>
        </w:tc>
        <w:tc>
          <w:tcPr>
            <w:tcW w:w="5796" w:type="dxa"/>
          </w:tcPr>
          <w:p w:rsidR="00D14989" w:rsidRPr="00C55E7E" w:rsidRDefault="00D14989" w:rsidP="00C55E7E">
            <w:pPr>
              <w:jc w:val="both"/>
              <w:cnfStyle w:val="000000000000"/>
            </w:pPr>
            <w:r w:rsidRPr="00C55E7E">
              <w:t>Ausencia de una plataforma nacional para comunicar la ciencia (desarticulación)</w:t>
            </w:r>
          </w:p>
        </w:tc>
        <w:tc>
          <w:tcPr>
            <w:tcW w:w="1386" w:type="dxa"/>
            <w:vMerge/>
            <w:vAlign w:val="center"/>
          </w:tcPr>
          <w:p w:rsidR="00D14989" w:rsidRPr="00C55E7E" w:rsidRDefault="00D14989" w:rsidP="00C55E7E">
            <w:pPr>
              <w:jc w:val="both"/>
              <w:cnfStyle w:val="000000000000"/>
            </w:pPr>
          </w:p>
        </w:tc>
        <w:tc>
          <w:tcPr>
            <w:tcW w:w="1055" w:type="dxa"/>
            <w:vMerge/>
            <w:vAlign w:val="center"/>
          </w:tcPr>
          <w:p w:rsidR="00D14989" w:rsidRPr="00C55E7E" w:rsidRDefault="00D14989" w:rsidP="00C55E7E">
            <w:pPr>
              <w:jc w:val="both"/>
              <w:cnfStyle w:val="000000000000"/>
            </w:pPr>
          </w:p>
        </w:tc>
      </w:tr>
      <w:tr w:rsidR="00D14989" w:rsidRPr="00C55E7E" w:rsidTr="00D14989">
        <w:trPr>
          <w:cnfStyle w:val="000000100000"/>
        </w:trPr>
        <w:tc>
          <w:tcPr>
            <w:cnfStyle w:val="001000000000"/>
            <w:tcW w:w="6613" w:type="dxa"/>
            <w:gridSpan w:val="2"/>
          </w:tcPr>
          <w:p w:rsidR="00D14989" w:rsidRPr="00C55E7E" w:rsidRDefault="00D14989" w:rsidP="00C55E7E">
            <w:pPr>
              <w:jc w:val="both"/>
            </w:pPr>
            <w:r w:rsidRPr="00C55E7E">
              <w:lastRenderedPageBreak/>
              <w:t>Dimensión: Conocimiento de la Investigación realizada</w:t>
            </w:r>
          </w:p>
        </w:tc>
        <w:tc>
          <w:tcPr>
            <w:tcW w:w="1386" w:type="dxa"/>
            <w:vMerge w:val="restart"/>
            <w:vAlign w:val="center"/>
          </w:tcPr>
          <w:p w:rsidR="00D14989" w:rsidRPr="00C55E7E" w:rsidRDefault="00D14989" w:rsidP="00C55E7E">
            <w:pPr>
              <w:jc w:val="both"/>
              <w:cnfStyle w:val="000000100000"/>
            </w:pPr>
            <w:r w:rsidRPr="00C55E7E">
              <w:t>Estructural</w:t>
            </w:r>
          </w:p>
        </w:tc>
        <w:tc>
          <w:tcPr>
            <w:tcW w:w="1055" w:type="dxa"/>
            <w:vMerge w:val="restart"/>
            <w:vAlign w:val="center"/>
          </w:tcPr>
          <w:p w:rsidR="00D14989" w:rsidRPr="00C55E7E" w:rsidRDefault="00D14989" w:rsidP="00C55E7E">
            <w:pPr>
              <w:jc w:val="both"/>
              <w:cnfStyle w:val="000000100000"/>
            </w:pPr>
            <w:r w:rsidRPr="00C55E7E">
              <w:t>5</w:t>
            </w:r>
          </w:p>
        </w:tc>
      </w:tr>
      <w:tr w:rsidR="00D14989" w:rsidRPr="00C55E7E" w:rsidTr="00D14989">
        <w:tc>
          <w:tcPr>
            <w:cnfStyle w:val="001000000000"/>
            <w:tcW w:w="817" w:type="dxa"/>
          </w:tcPr>
          <w:p w:rsidR="00D14989" w:rsidRPr="00C55E7E" w:rsidRDefault="00D14989" w:rsidP="00C55E7E">
            <w:pPr>
              <w:jc w:val="both"/>
            </w:pPr>
            <w:r w:rsidRPr="00C55E7E">
              <w:t>D5</w:t>
            </w:r>
          </w:p>
        </w:tc>
        <w:tc>
          <w:tcPr>
            <w:tcW w:w="5796" w:type="dxa"/>
          </w:tcPr>
          <w:p w:rsidR="00D14989" w:rsidRPr="00C55E7E" w:rsidRDefault="00D14989" w:rsidP="00C55E7E">
            <w:pPr>
              <w:jc w:val="both"/>
              <w:cnfStyle w:val="000000000000"/>
            </w:pPr>
            <w:r w:rsidRPr="00C55E7E">
              <w:t>No hay una formación académica en divulgación científica</w:t>
            </w:r>
          </w:p>
        </w:tc>
        <w:tc>
          <w:tcPr>
            <w:tcW w:w="1386" w:type="dxa"/>
            <w:vMerge/>
            <w:vAlign w:val="center"/>
          </w:tcPr>
          <w:p w:rsidR="00D14989" w:rsidRPr="00C55E7E" w:rsidRDefault="00D14989" w:rsidP="00C55E7E">
            <w:pPr>
              <w:jc w:val="both"/>
              <w:cnfStyle w:val="000000000000"/>
            </w:pPr>
          </w:p>
        </w:tc>
        <w:tc>
          <w:tcPr>
            <w:tcW w:w="1055" w:type="dxa"/>
            <w:vMerge/>
            <w:vAlign w:val="center"/>
          </w:tcPr>
          <w:p w:rsidR="00D14989" w:rsidRPr="00C55E7E" w:rsidRDefault="00D14989" w:rsidP="00C55E7E">
            <w:pPr>
              <w:jc w:val="both"/>
              <w:cnfStyle w:val="000000000000"/>
            </w:pPr>
          </w:p>
        </w:tc>
      </w:tr>
      <w:tr w:rsidR="00D14989" w:rsidRPr="00C55E7E" w:rsidTr="00D14989">
        <w:trPr>
          <w:cnfStyle w:val="000000100000"/>
        </w:trPr>
        <w:tc>
          <w:tcPr>
            <w:cnfStyle w:val="001000000000"/>
            <w:tcW w:w="817" w:type="dxa"/>
          </w:tcPr>
          <w:p w:rsidR="00D14989" w:rsidRPr="00C55E7E" w:rsidRDefault="00D14989" w:rsidP="00C55E7E">
            <w:pPr>
              <w:jc w:val="both"/>
            </w:pPr>
            <w:r w:rsidRPr="00C55E7E">
              <w:t>D6</w:t>
            </w:r>
          </w:p>
        </w:tc>
        <w:tc>
          <w:tcPr>
            <w:tcW w:w="5796" w:type="dxa"/>
          </w:tcPr>
          <w:p w:rsidR="00D14989" w:rsidRPr="00C55E7E" w:rsidRDefault="00D14989" w:rsidP="00C55E7E">
            <w:pPr>
              <w:jc w:val="both"/>
              <w:cnfStyle w:val="000000100000"/>
            </w:pPr>
            <w:r w:rsidRPr="00C55E7E">
              <w:t>Poco conocimiento de la divulgaciones</w:t>
            </w:r>
          </w:p>
        </w:tc>
        <w:tc>
          <w:tcPr>
            <w:tcW w:w="1386" w:type="dxa"/>
            <w:vMerge/>
            <w:vAlign w:val="center"/>
          </w:tcPr>
          <w:p w:rsidR="00D14989" w:rsidRPr="00C55E7E" w:rsidRDefault="00D14989" w:rsidP="00C55E7E">
            <w:pPr>
              <w:jc w:val="both"/>
              <w:cnfStyle w:val="000000100000"/>
            </w:pPr>
          </w:p>
        </w:tc>
        <w:tc>
          <w:tcPr>
            <w:tcW w:w="1055" w:type="dxa"/>
            <w:vMerge/>
            <w:vAlign w:val="center"/>
          </w:tcPr>
          <w:p w:rsidR="00D14989" w:rsidRPr="00C55E7E" w:rsidRDefault="00D14989" w:rsidP="00C55E7E">
            <w:pPr>
              <w:jc w:val="both"/>
              <w:cnfStyle w:val="000000100000"/>
            </w:pPr>
          </w:p>
        </w:tc>
      </w:tr>
      <w:tr w:rsidR="00D14989" w:rsidRPr="00C55E7E" w:rsidTr="00D14989">
        <w:tc>
          <w:tcPr>
            <w:cnfStyle w:val="001000000000"/>
            <w:tcW w:w="817" w:type="dxa"/>
          </w:tcPr>
          <w:p w:rsidR="00D14989" w:rsidRPr="00C55E7E" w:rsidRDefault="00D14989" w:rsidP="00C55E7E">
            <w:pPr>
              <w:jc w:val="both"/>
            </w:pPr>
            <w:r w:rsidRPr="00C55E7E">
              <w:t>D7</w:t>
            </w:r>
          </w:p>
        </w:tc>
        <w:tc>
          <w:tcPr>
            <w:tcW w:w="5796" w:type="dxa"/>
          </w:tcPr>
          <w:p w:rsidR="00D14989" w:rsidRPr="00C55E7E" w:rsidRDefault="00D14989" w:rsidP="00C55E7E">
            <w:pPr>
              <w:jc w:val="both"/>
              <w:cnfStyle w:val="000000000000"/>
            </w:pPr>
            <w:r w:rsidRPr="00C55E7E">
              <w:t>Ausencia de programas de capacitación</w:t>
            </w:r>
          </w:p>
        </w:tc>
        <w:tc>
          <w:tcPr>
            <w:tcW w:w="1386" w:type="dxa"/>
            <w:vMerge/>
            <w:vAlign w:val="center"/>
          </w:tcPr>
          <w:p w:rsidR="00D14989" w:rsidRPr="00C55E7E" w:rsidRDefault="00D14989" w:rsidP="00C55E7E">
            <w:pPr>
              <w:jc w:val="both"/>
              <w:cnfStyle w:val="000000000000"/>
            </w:pPr>
          </w:p>
        </w:tc>
        <w:tc>
          <w:tcPr>
            <w:tcW w:w="1055" w:type="dxa"/>
            <w:vMerge/>
            <w:vAlign w:val="center"/>
          </w:tcPr>
          <w:p w:rsidR="00D14989" w:rsidRPr="00C55E7E" w:rsidRDefault="00D14989" w:rsidP="00C55E7E">
            <w:pPr>
              <w:jc w:val="both"/>
              <w:cnfStyle w:val="000000000000"/>
            </w:pPr>
          </w:p>
        </w:tc>
      </w:tr>
      <w:tr w:rsidR="00D14989" w:rsidRPr="00C55E7E" w:rsidTr="00D14989">
        <w:trPr>
          <w:cnfStyle w:val="000000100000"/>
        </w:trPr>
        <w:tc>
          <w:tcPr>
            <w:cnfStyle w:val="001000000000"/>
            <w:tcW w:w="817" w:type="dxa"/>
          </w:tcPr>
          <w:p w:rsidR="00D14989" w:rsidRPr="00C55E7E" w:rsidRDefault="00D14989" w:rsidP="00C55E7E">
            <w:pPr>
              <w:jc w:val="both"/>
            </w:pPr>
            <w:r w:rsidRPr="00C55E7E">
              <w:t>D8</w:t>
            </w:r>
          </w:p>
        </w:tc>
        <w:tc>
          <w:tcPr>
            <w:tcW w:w="5796" w:type="dxa"/>
          </w:tcPr>
          <w:p w:rsidR="00D14989" w:rsidRPr="00C55E7E" w:rsidRDefault="00D14989" w:rsidP="00C55E7E">
            <w:pPr>
              <w:jc w:val="both"/>
              <w:cnfStyle w:val="000000100000"/>
            </w:pPr>
            <w:r w:rsidRPr="00C55E7E">
              <w:t>Faltan más científicos (as) divulgadores (as)</w:t>
            </w:r>
          </w:p>
        </w:tc>
        <w:tc>
          <w:tcPr>
            <w:tcW w:w="1386" w:type="dxa"/>
            <w:vMerge/>
            <w:vAlign w:val="center"/>
          </w:tcPr>
          <w:p w:rsidR="00D14989" w:rsidRPr="00C55E7E" w:rsidRDefault="00D14989" w:rsidP="00C55E7E">
            <w:pPr>
              <w:jc w:val="both"/>
              <w:cnfStyle w:val="000000100000"/>
            </w:pPr>
          </w:p>
        </w:tc>
        <w:tc>
          <w:tcPr>
            <w:tcW w:w="1055" w:type="dxa"/>
            <w:vMerge/>
            <w:vAlign w:val="center"/>
          </w:tcPr>
          <w:p w:rsidR="00D14989" w:rsidRPr="00C55E7E" w:rsidRDefault="00D14989" w:rsidP="00C55E7E">
            <w:pPr>
              <w:jc w:val="both"/>
              <w:cnfStyle w:val="000000100000"/>
            </w:pPr>
          </w:p>
        </w:tc>
      </w:tr>
      <w:tr w:rsidR="00D14989" w:rsidRPr="00C55E7E" w:rsidTr="00D14989">
        <w:tc>
          <w:tcPr>
            <w:cnfStyle w:val="001000000000"/>
            <w:tcW w:w="817" w:type="dxa"/>
          </w:tcPr>
          <w:p w:rsidR="00D14989" w:rsidRPr="00C55E7E" w:rsidRDefault="00D14989" w:rsidP="00C55E7E">
            <w:pPr>
              <w:jc w:val="both"/>
            </w:pPr>
            <w:r w:rsidRPr="00C55E7E">
              <w:t>D9</w:t>
            </w:r>
          </w:p>
        </w:tc>
        <w:tc>
          <w:tcPr>
            <w:tcW w:w="5796" w:type="dxa"/>
          </w:tcPr>
          <w:p w:rsidR="00D14989" w:rsidRPr="00C55E7E" w:rsidRDefault="00D14989" w:rsidP="00C55E7E">
            <w:pPr>
              <w:jc w:val="both"/>
              <w:cnfStyle w:val="000000000000"/>
            </w:pPr>
            <w:r w:rsidRPr="00C55E7E">
              <w:t>Falta de una unidad institucional de divulgación científica</w:t>
            </w:r>
          </w:p>
        </w:tc>
        <w:tc>
          <w:tcPr>
            <w:tcW w:w="1386" w:type="dxa"/>
            <w:vMerge/>
            <w:vAlign w:val="center"/>
          </w:tcPr>
          <w:p w:rsidR="00D14989" w:rsidRPr="00C55E7E" w:rsidRDefault="00D14989" w:rsidP="00C55E7E">
            <w:pPr>
              <w:jc w:val="both"/>
              <w:cnfStyle w:val="000000000000"/>
            </w:pPr>
          </w:p>
        </w:tc>
        <w:tc>
          <w:tcPr>
            <w:tcW w:w="1055" w:type="dxa"/>
            <w:vMerge/>
            <w:vAlign w:val="center"/>
          </w:tcPr>
          <w:p w:rsidR="00D14989" w:rsidRPr="00C55E7E" w:rsidRDefault="00D14989" w:rsidP="00C55E7E">
            <w:pPr>
              <w:jc w:val="both"/>
              <w:cnfStyle w:val="000000000000"/>
            </w:pPr>
          </w:p>
        </w:tc>
      </w:tr>
      <w:tr w:rsidR="00D14989" w:rsidRPr="00C55E7E" w:rsidTr="00D14989">
        <w:trPr>
          <w:cnfStyle w:val="000000100000"/>
        </w:trPr>
        <w:tc>
          <w:tcPr>
            <w:cnfStyle w:val="001000000000"/>
            <w:tcW w:w="817" w:type="dxa"/>
          </w:tcPr>
          <w:p w:rsidR="00D14989" w:rsidRPr="00C55E7E" w:rsidRDefault="00D14989" w:rsidP="00C55E7E">
            <w:pPr>
              <w:jc w:val="both"/>
            </w:pPr>
            <w:r w:rsidRPr="00C55E7E">
              <w:t>D10</w:t>
            </w:r>
          </w:p>
        </w:tc>
        <w:tc>
          <w:tcPr>
            <w:tcW w:w="5796" w:type="dxa"/>
          </w:tcPr>
          <w:p w:rsidR="00D14989" w:rsidRPr="00C55E7E" w:rsidRDefault="00D14989" w:rsidP="00C55E7E">
            <w:pPr>
              <w:jc w:val="both"/>
              <w:cnfStyle w:val="000000100000"/>
            </w:pPr>
            <w:r w:rsidRPr="00C55E7E">
              <w:t>Falta de recurso humano y apoyo orientado específicamente a la divulgación de la ciencia en instituciones</w:t>
            </w:r>
          </w:p>
        </w:tc>
        <w:tc>
          <w:tcPr>
            <w:tcW w:w="1386" w:type="dxa"/>
            <w:vMerge/>
            <w:vAlign w:val="center"/>
          </w:tcPr>
          <w:p w:rsidR="00D14989" w:rsidRPr="00C55E7E" w:rsidRDefault="00D14989" w:rsidP="00C55E7E">
            <w:pPr>
              <w:jc w:val="both"/>
              <w:cnfStyle w:val="000000100000"/>
            </w:pPr>
          </w:p>
        </w:tc>
        <w:tc>
          <w:tcPr>
            <w:tcW w:w="1055" w:type="dxa"/>
            <w:vMerge/>
            <w:vAlign w:val="center"/>
          </w:tcPr>
          <w:p w:rsidR="00D14989" w:rsidRPr="00C55E7E" w:rsidRDefault="00D14989" w:rsidP="00C55E7E">
            <w:pPr>
              <w:jc w:val="both"/>
              <w:cnfStyle w:val="000000100000"/>
            </w:pPr>
          </w:p>
        </w:tc>
      </w:tr>
      <w:tr w:rsidR="00D14989" w:rsidRPr="00C55E7E" w:rsidTr="00D14989">
        <w:tc>
          <w:tcPr>
            <w:cnfStyle w:val="001000000000"/>
            <w:tcW w:w="6613" w:type="dxa"/>
            <w:gridSpan w:val="2"/>
          </w:tcPr>
          <w:p w:rsidR="00D14989" w:rsidRPr="00C55E7E" w:rsidRDefault="00D14989" w:rsidP="00C55E7E">
            <w:pPr>
              <w:jc w:val="both"/>
            </w:pPr>
            <w:r w:rsidRPr="00C55E7E">
              <w:t>Dimensión: Capacitación</w:t>
            </w:r>
          </w:p>
        </w:tc>
        <w:tc>
          <w:tcPr>
            <w:tcW w:w="1386" w:type="dxa"/>
            <w:vMerge w:val="restart"/>
            <w:vAlign w:val="center"/>
          </w:tcPr>
          <w:p w:rsidR="00D14989" w:rsidRPr="00C55E7E" w:rsidRDefault="00D14989" w:rsidP="00C55E7E">
            <w:pPr>
              <w:jc w:val="both"/>
              <w:cnfStyle w:val="000000000000"/>
            </w:pPr>
            <w:r w:rsidRPr="00C55E7E">
              <w:t>Estructural</w:t>
            </w:r>
          </w:p>
        </w:tc>
        <w:tc>
          <w:tcPr>
            <w:tcW w:w="1055" w:type="dxa"/>
            <w:vMerge w:val="restart"/>
            <w:vAlign w:val="center"/>
          </w:tcPr>
          <w:p w:rsidR="00D14989" w:rsidRPr="00C55E7E" w:rsidRDefault="00D14989" w:rsidP="00C55E7E">
            <w:pPr>
              <w:jc w:val="both"/>
              <w:cnfStyle w:val="000000000000"/>
            </w:pPr>
            <w:r w:rsidRPr="00C55E7E">
              <w:t>3</w:t>
            </w:r>
          </w:p>
        </w:tc>
      </w:tr>
      <w:tr w:rsidR="00D14989" w:rsidRPr="00C55E7E" w:rsidTr="00D14989">
        <w:trPr>
          <w:cnfStyle w:val="000000100000"/>
        </w:trPr>
        <w:tc>
          <w:tcPr>
            <w:cnfStyle w:val="001000000000"/>
            <w:tcW w:w="817" w:type="dxa"/>
          </w:tcPr>
          <w:p w:rsidR="00D14989" w:rsidRPr="00C55E7E" w:rsidRDefault="00D14989" w:rsidP="00C55E7E">
            <w:pPr>
              <w:jc w:val="both"/>
            </w:pPr>
            <w:r w:rsidRPr="00C55E7E">
              <w:t>D11</w:t>
            </w:r>
          </w:p>
        </w:tc>
        <w:tc>
          <w:tcPr>
            <w:tcW w:w="5796" w:type="dxa"/>
          </w:tcPr>
          <w:p w:rsidR="00D14989" w:rsidRPr="00C55E7E" w:rsidRDefault="00D14989" w:rsidP="00C55E7E">
            <w:pPr>
              <w:jc w:val="both"/>
              <w:cnfStyle w:val="000000100000"/>
            </w:pPr>
            <w:r w:rsidRPr="00C55E7E">
              <w:t>Poca especialización de periodistas en divulgación de la ciencia</w:t>
            </w:r>
          </w:p>
        </w:tc>
        <w:tc>
          <w:tcPr>
            <w:tcW w:w="1386" w:type="dxa"/>
            <w:vMerge/>
            <w:vAlign w:val="center"/>
          </w:tcPr>
          <w:p w:rsidR="00D14989" w:rsidRPr="00C55E7E" w:rsidRDefault="00D14989" w:rsidP="00C55E7E">
            <w:pPr>
              <w:jc w:val="both"/>
              <w:cnfStyle w:val="000000100000"/>
            </w:pPr>
          </w:p>
        </w:tc>
        <w:tc>
          <w:tcPr>
            <w:tcW w:w="1055" w:type="dxa"/>
            <w:vMerge/>
            <w:vAlign w:val="center"/>
          </w:tcPr>
          <w:p w:rsidR="00D14989" w:rsidRPr="00C55E7E" w:rsidRDefault="00D14989" w:rsidP="00C55E7E">
            <w:pPr>
              <w:jc w:val="both"/>
              <w:cnfStyle w:val="000000100000"/>
            </w:pPr>
          </w:p>
        </w:tc>
      </w:tr>
      <w:tr w:rsidR="00D14989" w:rsidRPr="00C55E7E" w:rsidTr="00D14989">
        <w:tc>
          <w:tcPr>
            <w:cnfStyle w:val="001000000000"/>
            <w:tcW w:w="817" w:type="dxa"/>
          </w:tcPr>
          <w:p w:rsidR="00D14989" w:rsidRPr="00C55E7E" w:rsidRDefault="00D14989" w:rsidP="00C55E7E">
            <w:pPr>
              <w:jc w:val="both"/>
            </w:pPr>
            <w:r w:rsidRPr="00C55E7E">
              <w:t>D12</w:t>
            </w:r>
          </w:p>
        </w:tc>
        <w:tc>
          <w:tcPr>
            <w:tcW w:w="5796" w:type="dxa"/>
          </w:tcPr>
          <w:p w:rsidR="00D14989" w:rsidRPr="00C55E7E" w:rsidRDefault="00D14989" w:rsidP="00C55E7E">
            <w:pPr>
              <w:jc w:val="both"/>
              <w:cnfStyle w:val="000000000000"/>
            </w:pPr>
            <w:r w:rsidRPr="00C55E7E">
              <w:t>Poca formación o capacitación for</w:t>
            </w:r>
            <w:r w:rsidR="00167DF9">
              <w:t>mal para los integrantes de la R</w:t>
            </w:r>
            <w:r w:rsidRPr="00C55E7E">
              <w:t>ed y comunicadores de la ciencia</w:t>
            </w:r>
          </w:p>
        </w:tc>
        <w:tc>
          <w:tcPr>
            <w:tcW w:w="1386" w:type="dxa"/>
            <w:vMerge/>
            <w:vAlign w:val="center"/>
          </w:tcPr>
          <w:p w:rsidR="00D14989" w:rsidRPr="00C55E7E" w:rsidRDefault="00D14989" w:rsidP="00C55E7E">
            <w:pPr>
              <w:jc w:val="both"/>
              <w:cnfStyle w:val="000000000000"/>
            </w:pPr>
          </w:p>
        </w:tc>
        <w:tc>
          <w:tcPr>
            <w:tcW w:w="1055" w:type="dxa"/>
            <w:vMerge/>
            <w:vAlign w:val="center"/>
          </w:tcPr>
          <w:p w:rsidR="00D14989" w:rsidRPr="00C55E7E" w:rsidRDefault="00D14989" w:rsidP="00C55E7E">
            <w:pPr>
              <w:jc w:val="both"/>
              <w:cnfStyle w:val="000000000000"/>
            </w:pPr>
          </w:p>
        </w:tc>
      </w:tr>
      <w:tr w:rsidR="00D14989" w:rsidRPr="00C55E7E" w:rsidTr="00D14989">
        <w:trPr>
          <w:cnfStyle w:val="000000100000"/>
        </w:trPr>
        <w:tc>
          <w:tcPr>
            <w:cnfStyle w:val="001000000000"/>
            <w:tcW w:w="6613" w:type="dxa"/>
            <w:gridSpan w:val="2"/>
          </w:tcPr>
          <w:p w:rsidR="00D14989" w:rsidRPr="00C55E7E" w:rsidRDefault="00D14989" w:rsidP="00C55E7E">
            <w:pPr>
              <w:jc w:val="both"/>
            </w:pPr>
            <w:r w:rsidRPr="00C55E7E">
              <w:t>Dimensión: Infraestructura</w:t>
            </w:r>
          </w:p>
        </w:tc>
        <w:tc>
          <w:tcPr>
            <w:tcW w:w="1386" w:type="dxa"/>
            <w:vMerge w:val="restart"/>
            <w:vAlign w:val="center"/>
          </w:tcPr>
          <w:p w:rsidR="00D14989" w:rsidRPr="00C55E7E" w:rsidRDefault="00D14989" w:rsidP="00C55E7E">
            <w:pPr>
              <w:jc w:val="both"/>
              <w:cnfStyle w:val="000000100000"/>
            </w:pPr>
            <w:r w:rsidRPr="00C55E7E">
              <w:t>Estructural</w:t>
            </w:r>
          </w:p>
        </w:tc>
        <w:tc>
          <w:tcPr>
            <w:tcW w:w="1055" w:type="dxa"/>
            <w:vMerge w:val="restart"/>
            <w:vAlign w:val="center"/>
          </w:tcPr>
          <w:p w:rsidR="00D14989" w:rsidRPr="00C55E7E" w:rsidRDefault="00D14989" w:rsidP="00C55E7E">
            <w:pPr>
              <w:jc w:val="both"/>
              <w:cnfStyle w:val="000000100000"/>
            </w:pPr>
            <w:r w:rsidRPr="00C55E7E">
              <w:t>4</w:t>
            </w:r>
          </w:p>
        </w:tc>
      </w:tr>
      <w:tr w:rsidR="00D14989" w:rsidRPr="00C55E7E" w:rsidTr="00D14989">
        <w:tc>
          <w:tcPr>
            <w:cnfStyle w:val="001000000000"/>
            <w:tcW w:w="817" w:type="dxa"/>
          </w:tcPr>
          <w:p w:rsidR="00D14989" w:rsidRPr="00C55E7E" w:rsidRDefault="00D14989" w:rsidP="00C55E7E">
            <w:pPr>
              <w:jc w:val="both"/>
            </w:pPr>
            <w:r w:rsidRPr="00C55E7E">
              <w:t>D13</w:t>
            </w:r>
          </w:p>
        </w:tc>
        <w:tc>
          <w:tcPr>
            <w:tcW w:w="5796" w:type="dxa"/>
          </w:tcPr>
          <w:p w:rsidR="00D14989" w:rsidRPr="00C55E7E" w:rsidRDefault="00167DF9" w:rsidP="00C55E7E">
            <w:pPr>
              <w:jc w:val="both"/>
              <w:cnfStyle w:val="000000000000"/>
            </w:pPr>
            <w:r>
              <w:t>La participación en la Sucomisión y la R</w:t>
            </w:r>
            <w:r w:rsidR="00D14989" w:rsidRPr="00C55E7E">
              <w:t>ed</w:t>
            </w:r>
            <w:r>
              <w:t>CyTec</w:t>
            </w:r>
            <w:r w:rsidR="00D14989" w:rsidRPr="00C55E7E">
              <w:t xml:space="preserve"> es un “recargo” y esto dificulta la continuidad y oportunidad de acciones</w:t>
            </w:r>
          </w:p>
        </w:tc>
        <w:tc>
          <w:tcPr>
            <w:tcW w:w="1386" w:type="dxa"/>
            <w:vMerge/>
            <w:vAlign w:val="center"/>
          </w:tcPr>
          <w:p w:rsidR="00D14989" w:rsidRPr="00C55E7E" w:rsidRDefault="00D14989" w:rsidP="00C55E7E">
            <w:pPr>
              <w:jc w:val="both"/>
              <w:cnfStyle w:val="000000000000"/>
            </w:pPr>
          </w:p>
        </w:tc>
        <w:tc>
          <w:tcPr>
            <w:tcW w:w="1055" w:type="dxa"/>
            <w:vMerge/>
            <w:vAlign w:val="center"/>
          </w:tcPr>
          <w:p w:rsidR="00D14989" w:rsidRPr="00C55E7E" w:rsidRDefault="00D14989" w:rsidP="00C55E7E">
            <w:pPr>
              <w:jc w:val="both"/>
              <w:cnfStyle w:val="000000000000"/>
            </w:pPr>
          </w:p>
        </w:tc>
      </w:tr>
      <w:tr w:rsidR="00D14989" w:rsidRPr="00C55E7E" w:rsidTr="00D14989">
        <w:trPr>
          <w:cnfStyle w:val="000000100000"/>
        </w:trPr>
        <w:tc>
          <w:tcPr>
            <w:cnfStyle w:val="001000000000"/>
            <w:tcW w:w="6613" w:type="dxa"/>
            <w:gridSpan w:val="2"/>
          </w:tcPr>
          <w:p w:rsidR="00D14989" w:rsidRPr="00C55E7E" w:rsidRDefault="00D14989" w:rsidP="00C55E7E">
            <w:pPr>
              <w:jc w:val="both"/>
            </w:pPr>
            <w:r w:rsidRPr="00C55E7E">
              <w:t>Dimensión: Desintegración los de canales de comunicación</w:t>
            </w:r>
          </w:p>
        </w:tc>
        <w:tc>
          <w:tcPr>
            <w:tcW w:w="1386" w:type="dxa"/>
            <w:vMerge w:val="restart"/>
            <w:vAlign w:val="center"/>
          </w:tcPr>
          <w:p w:rsidR="00D14989" w:rsidRPr="00C55E7E" w:rsidRDefault="00D14989" w:rsidP="00C55E7E">
            <w:pPr>
              <w:jc w:val="both"/>
              <w:cnfStyle w:val="000000100000"/>
            </w:pPr>
            <w:r w:rsidRPr="00C55E7E">
              <w:t>Funcional</w:t>
            </w:r>
          </w:p>
        </w:tc>
        <w:tc>
          <w:tcPr>
            <w:tcW w:w="1055" w:type="dxa"/>
            <w:vMerge w:val="restart"/>
            <w:vAlign w:val="center"/>
          </w:tcPr>
          <w:p w:rsidR="00D14989" w:rsidRPr="00C55E7E" w:rsidRDefault="00D14989" w:rsidP="00C55E7E">
            <w:pPr>
              <w:jc w:val="both"/>
              <w:cnfStyle w:val="000000100000"/>
            </w:pPr>
            <w:r w:rsidRPr="00C55E7E">
              <w:t>5</w:t>
            </w:r>
          </w:p>
        </w:tc>
      </w:tr>
      <w:tr w:rsidR="00D14989" w:rsidRPr="00C55E7E" w:rsidTr="00D14989">
        <w:tc>
          <w:tcPr>
            <w:cnfStyle w:val="001000000000"/>
            <w:tcW w:w="817" w:type="dxa"/>
          </w:tcPr>
          <w:p w:rsidR="00D14989" w:rsidRPr="00C55E7E" w:rsidRDefault="00D14989" w:rsidP="00C55E7E">
            <w:pPr>
              <w:jc w:val="both"/>
            </w:pPr>
            <w:r w:rsidRPr="00C55E7E">
              <w:t>D14</w:t>
            </w:r>
          </w:p>
        </w:tc>
        <w:tc>
          <w:tcPr>
            <w:tcW w:w="5796" w:type="dxa"/>
          </w:tcPr>
          <w:p w:rsidR="00D14989" w:rsidRPr="00C55E7E" w:rsidRDefault="00D14989" w:rsidP="00C55E7E">
            <w:pPr>
              <w:jc w:val="both"/>
              <w:cnfStyle w:val="000000000000"/>
            </w:pPr>
            <w:r w:rsidRPr="00C55E7E">
              <w:t>Falta de comunicación entre científicos y comunicadores</w:t>
            </w:r>
          </w:p>
        </w:tc>
        <w:tc>
          <w:tcPr>
            <w:tcW w:w="1386" w:type="dxa"/>
            <w:vMerge/>
            <w:vAlign w:val="center"/>
          </w:tcPr>
          <w:p w:rsidR="00D14989" w:rsidRPr="00C55E7E" w:rsidRDefault="00D14989" w:rsidP="00C55E7E">
            <w:pPr>
              <w:jc w:val="both"/>
              <w:cnfStyle w:val="000000000000"/>
            </w:pPr>
          </w:p>
        </w:tc>
        <w:tc>
          <w:tcPr>
            <w:tcW w:w="1055" w:type="dxa"/>
            <w:vMerge/>
            <w:vAlign w:val="center"/>
          </w:tcPr>
          <w:p w:rsidR="00D14989" w:rsidRPr="00C55E7E" w:rsidRDefault="00D14989" w:rsidP="00C55E7E">
            <w:pPr>
              <w:jc w:val="both"/>
              <w:cnfStyle w:val="000000000000"/>
            </w:pPr>
          </w:p>
        </w:tc>
      </w:tr>
      <w:tr w:rsidR="00D14989" w:rsidRPr="00C55E7E" w:rsidTr="00D14989">
        <w:trPr>
          <w:cnfStyle w:val="000000100000"/>
        </w:trPr>
        <w:tc>
          <w:tcPr>
            <w:cnfStyle w:val="001000000000"/>
            <w:tcW w:w="817" w:type="dxa"/>
          </w:tcPr>
          <w:p w:rsidR="00D14989" w:rsidRPr="00C55E7E" w:rsidRDefault="00D14989" w:rsidP="00C55E7E">
            <w:pPr>
              <w:jc w:val="both"/>
            </w:pPr>
            <w:r w:rsidRPr="00C55E7E">
              <w:t>D15</w:t>
            </w:r>
          </w:p>
        </w:tc>
        <w:tc>
          <w:tcPr>
            <w:tcW w:w="5796" w:type="dxa"/>
          </w:tcPr>
          <w:p w:rsidR="00D14989" w:rsidRPr="00C55E7E" w:rsidRDefault="00D14989" w:rsidP="00C55E7E">
            <w:pPr>
              <w:jc w:val="both"/>
              <w:cnfStyle w:val="000000100000"/>
            </w:pPr>
            <w:r w:rsidRPr="00C55E7E">
              <w:t>Falta de espacios para compartir informaciones divulgaciones y generadores</w:t>
            </w:r>
          </w:p>
        </w:tc>
        <w:tc>
          <w:tcPr>
            <w:tcW w:w="1386" w:type="dxa"/>
            <w:vMerge/>
            <w:vAlign w:val="center"/>
          </w:tcPr>
          <w:p w:rsidR="00D14989" w:rsidRPr="00C55E7E" w:rsidRDefault="00D14989" w:rsidP="00C55E7E">
            <w:pPr>
              <w:jc w:val="both"/>
              <w:cnfStyle w:val="000000100000"/>
            </w:pPr>
          </w:p>
        </w:tc>
        <w:tc>
          <w:tcPr>
            <w:tcW w:w="1055" w:type="dxa"/>
            <w:vMerge/>
            <w:vAlign w:val="center"/>
          </w:tcPr>
          <w:p w:rsidR="00D14989" w:rsidRPr="00C55E7E" w:rsidRDefault="00D14989" w:rsidP="00C55E7E">
            <w:pPr>
              <w:jc w:val="both"/>
              <w:cnfStyle w:val="000000100000"/>
            </w:pPr>
          </w:p>
        </w:tc>
      </w:tr>
      <w:tr w:rsidR="00D14989" w:rsidRPr="00C55E7E" w:rsidTr="00D14989">
        <w:tc>
          <w:tcPr>
            <w:cnfStyle w:val="001000000000"/>
            <w:tcW w:w="817" w:type="dxa"/>
          </w:tcPr>
          <w:p w:rsidR="00D14989" w:rsidRPr="00C55E7E" w:rsidRDefault="00D14989" w:rsidP="00C55E7E">
            <w:pPr>
              <w:jc w:val="both"/>
            </w:pPr>
            <w:r w:rsidRPr="00C55E7E">
              <w:t>D16</w:t>
            </w:r>
          </w:p>
        </w:tc>
        <w:tc>
          <w:tcPr>
            <w:tcW w:w="5796" w:type="dxa"/>
          </w:tcPr>
          <w:p w:rsidR="00D14989" w:rsidRPr="00C55E7E" w:rsidRDefault="00D14989" w:rsidP="00C55E7E">
            <w:pPr>
              <w:jc w:val="both"/>
              <w:cnfStyle w:val="000000000000"/>
            </w:pPr>
            <w:r w:rsidRPr="00C55E7E">
              <w:t>Desconocimiento de canales y tecnologías para comunicar de forma adecuada</w:t>
            </w:r>
          </w:p>
        </w:tc>
        <w:tc>
          <w:tcPr>
            <w:tcW w:w="1386" w:type="dxa"/>
            <w:vMerge/>
            <w:vAlign w:val="center"/>
          </w:tcPr>
          <w:p w:rsidR="00D14989" w:rsidRPr="00C55E7E" w:rsidRDefault="00D14989" w:rsidP="00C55E7E">
            <w:pPr>
              <w:jc w:val="both"/>
              <w:cnfStyle w:val="000000000000"/>
            </w:pPr>
          </w:p>
        </w:tc>
        <w:tc>
          <w:tcPr>
            <w:tcW w:w="1055" w:type="dxa"/>
            <w:vMerge/>
            <w:vAlign w:val="center"/>
          </w:tcPr>
          <w:p w:rsidR="00D14989" w:rsidRPr="00C55E7E" w:rsidRDefault="00D14989" w:rsidP="00C55E7E">
            <w:pPr>
              <w:jc w:val="both"/>
              <w:cnfStyle w:val="000000000000"/>
            </w:pPr>
          </w:p>
        </w:tc>
      </w:tr>
      <w:tr w:rsidR="00D14989" w:rsidRPr="00C55E7E" w:rsidTr="00D14989">
        <w:trPr>
          <w:cnfStyle w:val="000000100000"/>
        </w:trPr>
        <w:tc>
          <w:tcPr>
            <w:cnfStyle w:val="001000000000"/>
            <w:tcW w:w="817" w:type="dxa"/>
          </w:tcPr>
          <w:p w:rsidR="00D14989" w:rsidRPr="00C55E7E" w:rsidRDefault="00D14989" w:rsidP="00C55E7E">
            <w:pPr>
              <w:jc w:val="both"/>
            </w:pPr>
            <w:r w:rsidRPr="00C55E7E">
              <w:t>D17</w:t>
            </w:r>
          </w:p>
        </w:tc>
        <w:tc>
          <w:tcPr>
            <w:tcW w:w="5796" w:type="dxa"/>
          </w:tcPr>
          <w:p w:rsidR="00D14989" w:rsidRPr="00C55E7E" w:rsidRDefault="00D14989" w:rsidP="00C55E7E">
            <w:pPr>
              <w:jc w:val="both"/>
              <w:cnfStyle w:val="000000100000"/>
            </w:pPr>
            <w:r w:rsidRPr="00C55E7E">
              <w:t>Falta construir vínculos colaborativos entre los actores de la comunicación</w:t>
            </w:r>
          </w:p>
        </w:tc>
        <w:tc>
          <w:tcPr>
            <w:tcW w:w="1386" w:type="dxa"/>
            <w:vMerge/>
            <w:vAlign w:val="center"/>
          </w:tcPr>
          <w:p w:rsidR="00D14989" w:rsidRPr="00C55E7E" w:rsidRDefault="00D14989" w:rsidP="00C55E7E">
            <w:pPr>
              <w:jc w:val="both"/>
              <w:cnfStyle w:val="000000100000"/>
            </w:pPr>
          </w:p>
        </w:tc>
        <w:tc>
          <w:tcPr>
            <w:tcW w:w="1055" w:type="dxa"/>
            <w:vMerge/>
            <w:vAlign w:val="center"/>
          </w:tcPr>
          <w:p w:rsidR="00D14989" w:rsidRPr="00C55E7E" w:rsidRDefault="00D14989" w:rsidP="00C55E7E">
            <w:pPr>
              <w:jc w:val="both"/>
              <w:cnfStyle w:val="000000100000"/>
            </w:pPr>
          </w:p>
        </w:tc>
      </w:tr>
      <w:tr w:rsidR="00D14989" w:rsidRPr="00C55E7E" w:rsidTr="00D14989">
        <w:tc>
          <w:tcPr>
            <w:cnfStyle w:val="001000000000"/>
            <w:tcW w:w="817" w:type="dxa"/>
          </w:tcPr>
          <w:p w:rsidR="00D14989" w:rsidRPr="00C55E7E" w:rsidRDefault="00D14989" w:rsidP="00C55E7E">
            <w:pPr>
              <w:jc w:val="both"/>
            </w:pPr>
            <w:r w:rsidRPr="00C55E7E">
              <w:t>D18</w:t>
            </w:r>
          </w:p>
        </w:tc>
        <w:tc>
          <w:tcPr>
            <w:tcW w:w="5796" w:type="dxa"/>
          </w:tcPr>
          <w:p w:rsidR="00D14989" w:rsidRPr="00C55E7E" w:rsidRDefault="00D14989" w:rsidP="00C55E7E">
            <w:pPr>
              <w:jc w:val="both"/>
              <w:cnfStyle w:val="000000000000"/>
            </w:pPr>
            <w:r w:rsidRPr="00C55E7E">
              <w:t xml:space="preserve">Falta de </w:t>
            </w:r>
            <w:r w:rsidR="00496E9A">
              <w:t>e</w:t>
            </w:r>
            <w:r w:rsidRPr="00C55E7E">
              <w:t>strategias creativas para la divulgación científica</w:t>
            </w:r>
          </w:p>
        </w:tc>
        <w:tc>
          <w:tcPr>
            <w:tcW w:w="1386" w:type="dxa"/>
            <w:vMerge/>
            <w:vAlign w:val="center"/>
          </w:tcPr>
          <w:p w:rsidR="00D14989" w:rsidRPr="00C55E7E" w:rsidRDefault="00D14989" w:rsidP="00C55E7E">
            <w:pPr>
              <w:jc w:val="both"/>
              <w:cnfStyle w:val="000000000000"/>
            </w:pPr>
          </w:p>
        </w:tc>
        <w:tc>
          <w:tcPr>
            <w:tcW w:w="1055" w:type="dxa"/>
            <w:vMerge/>
            <w:vAlign w:val="center"/>
          </w:tcPr>
          <w:p w:rsidR="00D14989" w:rsidRPr="00C55E7E" w:rsidRDefault="00D14989" w:rsidP="00C55E7E">
            <w:pPr>
              <w:jc w:val="both"/>
              <w:cnfStyle w:val="000000000000"/>
            </w:pPr>
          </w:p>
        </w:tc>
      </w:tr>
    </w:tbl>
    <w:p w:rsidR="00496E9A" w:rsidRDefault="00496E9A" w:rsidP="00C55E7E">
      <w:pPr>
        <w:spacing w:after="0"/>
        <w:jc w:val="both"/>
      </w:pPr>
    </w:p>
    <w:p w:rsidR="00D01C67" w:rsidRDefault="00D01C67" w:rsidP="00C55E7E">
      <w:pPr>
        <w:spacing w:after="0"/>
        <w:jc w:val="both"/>
      </w:pPr>
      <w:r w:rsidRPr="00C55E7E">
        <w:t>Al agrupar las debilidades mencionadas en sus dimensiones permite identificar cuáles son las más relevantes de acuerdo a la percepción de los expertos convoc</w:t>
      </w:r>
      <w:r w:rsidR="00496E9A">
        <w:t>ados al T</w:t>
      </w:r>
      <w:r w:rsidR="00895729" w:rsidRPr="00C55E7E">
        <w:t>aller y en este caso el</w:t>
      </w:r>
      <w:r w:rsidRPr="00C55E7E">
        <w:t xml:space="preserve"> “</w:t>
      </w:r>
      <w:r w:rsidR="00895729" w:rsidRPr="00C55E7E">
        <w:t>Conocimiento de la investigación realizada</w:t>
      </w:r>
      <w:r w:rsidRPr="00C55E7E">
        <w:t xml:space="preserve">” </w:t>
      </w:r>
      <w:r w:rsidR="00895729" w:rsidRPr="00C55E7E">
        <w:t xml:space="preserve">junto con la “Desintegración de los canales de </w:t>
      </w:r>
      <w:r w:rsidR="00895729" w:rsidRPr="00C55E7E">
        <w:lastRenderedPageBreak/>
        <w:t xml:space="preserve">comunicación”  son las dos debilidades que según la percepción de los expertos son las mayores debilidades y por tanto deberían ser focos de estrategias para resolverlas. En el gráfico </w:t>
      </w:r>
      <w:r w:rsidR="00496E9A">
        <w:t>N°</w:t>
      </w:r>
      <w:r w:rsidR="00895729" w:rsidRPr="00C55E7E">
        <w:t>4</w:t>
      </w:r>
      <w:r w:rsidRPr="00C55E7E">
        <w:t xml:space="preserve"> se muestran los resultados completos.</w:t>
      </w:r>
    </w:p>
    <w:p w:rsidR="008204AE" w:rsidRPr="00C55E7E" w:rsidRDefault="008204AE" w:rsidP="00C55E7E">
      <w:pPr>
        <w:spacing w:after="0"/>
        <w:jc w:val="both"/>
      </w:pPr>
    </w:p>
    <w:p w:rsidR="00895729" w:rsidRPr="00C55E7E" w:rsidRDefault="00895729" w:rsidP="00C55E7E">
      <w:pPr>
        <w:spacing w:after="0"/>
        <w:jc w:val="both"/>
      </w:pPr>
      <w:r w:rsidRPr="00C55E7E">
        <w:t>Grafico 4</w:t>
      </w:r>
    </w:p>
    <w:bookmarkStart w:id="1" w:name="_MON_1444130386"/>
    <w:bookmarkEnd w:id="1"/>
    <w:p w:rsidR="00895729" w:rsidRPr="00C55E7E" w:rsidRDefault="00371AD1" w:rsidP="00C55E7E">
      <w:pPr>
        <w:spacing w:after="0"/>
        <w:jc w:val="both"/>
      </w:pPr>
      <w:r w:rsidRPr="00C55E7E">
        <w:object w:dxaOrig="8008" w:dyaOrig="4779">
          <v:shape id="_x0000_i1027" type="#_x0000_t75" style="width:333.75pt;height:199.5pt" o:ole="">
            <v:imagedata r:id="rId15" o:title=""/>
          </v:shape>
          <o:OLEObject Type="Embed" ProgID="Excel.Sheet.12" ShapeID="_x0000_i1027" DrawAspect="Content" ObjectID="_1509353299" r:id="rId16"/>
        </w:object>
      </w:r>
    </w:p>
    <w:p w:rsidR="00DF5C3F" w:rsidRPr="00C55E7E" w:rsidRDefault="00DF5C3F" w:rsidP="00C55E7E">
      <w:pPr>
        <w:spacing w:after="0"/>
        <w:jc w:val="both"/>
      </w:pPr>
    </w:p>
    <w:p w:rsidR="00D846BC" w:rsidRPr="00C55E7E" w:rsidRDefault="00D846BC" w:rsidP="00C55E7E">
      <w:pPr>
        <w:spacing w:after="0"/>
        <w:jc w:val="both"/>
      </w:pPr>
    </w:p>
    <w:p w:rsidR="00895729" w:rsidRPr="00C55E7E" w:rsidRDefault="00D846BC" w:rsidP="00C55E7E">
      <w:pPr>
        <w:spacing w:after="0"/>
        <w:jc w:val="both"/>
      </w:pPr>
      <w:r w:rsidRPr="00C55E7E">
        <w:t xml:space="preserve">Síntesis y </w:t>
      </w:r>
      <w:r w:rsidR="00632AD9" w:rsidRPr="00C55E7E">
        <w:t>Hallazgos</w:t>
      </w:r>
    </w:p>
    <w:p w:rsidR="0087768F" w:rsidRPr="00C55E7E" w:rsidRDefault="0087768F" w:rsidP="00C55E7E">
      <w:pPr>
        <w:spacing w:after="0"/>
        <w:jc w:val="both"/>
      </w:pPr>
    </w:p>
    <w:p w:rsidR="00972859" w:rsidRDefault="00632AD9" w:rsidP="00C55E7E">
      <w:pPr>
        <w:spacing w:after="0"/>
        <w:jc w:val="both"/>
      </w:pPr>
      <w:r w:rsidRPr="00C55E7E">
        <w:t xml:space="preserve">En relación a las oportunidades queda evidenciado </w:t>
      </w:r>
      <w:r w:rsidR="005C47B4" w:rsidRPr="00C55E7E">
        <w:t>que</w:t>
      </w:r>
      <w:r w:rsidR="0062793D" w:rsidRPr="00C55E7E">
        <w:t xml:space="preserve"> el avance tecnológico y la relativa facilidad de acceso </w:t>
      </w:r>
      <w:r w:rsidR="00F42426" w:rsidRPr="00C55E7E">
        <w:t xml:space="preserve">a las tecnologías de información </w:t>
      </w:r>
      <w:r w:rsidR="00972859">
        <w:t xml:space="preserve">que tiene </w:t>
      </w:r>
      <w:r w:rsidR="0062793D" w:rsidRPr="00C55E7E">
        <w:t xml:space="preserve">el país </w:t>
      </w:r>
      <w:r w:rsidR="005C47B4" w:rsidRPr="00C55E7E">
        <w:t>es un tema central y sobre el cual se pueden generar oportunidades significativas para la divulgación de la ciencia y la tecno</w:t>
      </w:r>
      <w:r w:rsidR="00972859">
        <w:t>logía, gracias al consenso del T</w:t>
      </w:r>
      <w:r w:rsidR="005C47B4" w:rsidRPr="00C55E7E">
        <w:t>aller</w:t>
      </w:r>
      <w:r w:rsidR="00972859">
        <w:t>; cuatro</w:t>
      </w:r>
      <w:r w:rsidRPr="00C55E7E">
        <w:t xml:space="preserve"> de sus dimensiones</w:t>
      </w:r>
      <w:r w:rsidR="005C47B4" w:rsidRPr="00C55E7E">
        <w:t xml:space="preserve"> así lo reafirmaron</w:t>
      </w:r>
      <w:r w:rsidRPr="00C55E7E">
        <w:t xml:space="preserve">, </w:t>
      </w:r>
      <w:r w:rsidR="005C47B4" w:rsidRPr="00C55E7E">
        <w:t>lo fueron al resaltarse los</w:t>
      </w:r>
      <w:r w:rsidRPr="00C55E7E">
        <w:t xml:space="preserve"> espacios para la divulgación, la infraestructura con la que se cuenta </w:t>
      </w:r>
      <w:r w:rsidR="005C47B4" w:rsidRPr="00C55E7E">
        <w:t xml:space="preserve">en Costa Rica </w:t>
      </w:r>
      <w:r w:rsidRPr="00C55E7E">
        <w:t xml:space="preserve">y la sensibilización de las personas hacia la temática, </w:t>
      </w:r>
      <w:r w:rsidR="0062793D" w:rsidRPr="00C55E7E">
        <w:t>revel</w:t>
      </w:r>
      <w:r w:rsidR="005C47B4" w:rsidRPr="00C55E7E">
        <w:t xml:space="preserve">ando </w:t>
      </w:r>
      <w:r w:rsidR="0062793D" w:rsidRPr="00C55E7E">
        <w:t xml:space="preserve">así de alguna forma </w:t>
      </w:r>
      <w:r w:rsidR="005C47B4" w:rsidRPr="00C55E7E">
        <w:t>que se tiene al emisor, el o  los ca</w:t>
      </w:r>
      <w:r w:rsidR="0087768F" w:rsidRPr="00C55E7E">
        <w:t>nal</w:t>
      </w:r>
      <w:r w:rsidR="005C47B4" w:rsidRPr="00C55E7E">
        <w:t>es propicios</w:t>
      </w:r>
      <w:r w:rsidR="0087768F" w:rsidRPr="00C55E7E">
        <w:t xml:space="preserve"> y los receptores debidamente </w:t>
      </w:r>
      <w:r w:rsidR="005C47B4" w:rsidRPr="00C55E7E">
        <w:t>sensibilizados, de manera que queda trabajar en el mensaje que se desea transmitir</w:t>
      </w:r>
      <w:r w:rsidR="0087768F" w:rsidRPr="00C55E7E">
        <w:t xml:space="preserve">. </w:t>
      </w:r>
    </w:p>
    <w:p w:rsidR="000C5C5D" w:rsidRPr="00C55E7E" w:rsidRDefault="005C47B4" w:rsidP="00C55E7E">
      <w:pPr>
        <w:spacing w:after="0"/>
        <w:jc w:val="both"/>
      </w:pPr>
      <w:r w:rsidRPr="00C55E7E">
        <w:lastRenderedPageBreak/>
        <w:t xml:space="preserve">Por otro lado, </w:t>
      </w:r>
      <w:r w:rsidR="00972859">
        <w:t xml:space="preserve"> la d</w:t>
      </w:r>
      <w:r w:rsidR="0087768F" w:rsidRPr="00C55E7E">
        <w:t>imensión de Marca Pa</w:t>
      </w:r>
      <w:r w:rsidRPr="00C55E7E">
        <w:t>ís</w:t>
      </w:r>
      <w:r w:rsidR="0087768F" w:rsidRPr="00C55E7E">
        <w:t xml:space="preserve"> se convierte en un tema </w:t>
      </w:r>
      <w:r w:rsidRPr="00C55E7E">
        <w:t xml:space="preserve">que debería </w:t>
      </w:r>
      <w:r w:rsidR="0087768F" w:rsidRPr="00C55E7E">
        <w:t>ser explorado a más profundidad para intent</w:t>
      </w:r>
      <w:r w:rsidRPr="00C55E7E">
        <w:t>ar sacar ventaja sobre el mismo y fortalecer la estrategia que se desee establecer.</w:t>
      </w:r>
    </w:p>
    <w:p w:rsidR="000D57EF" w:rsidRDefault="00F42426" w:rsidP="00C55E7E">
      <w:pPr>
        <w:spacing w:after="0"/>
        <w:jc w:val="both"/>
      </w:pPr>
      <w:r w:rsidRPr="00C55E7E">
        <w:t>Con las oportunidades otro elemento que debe tomarse en cuenta es que tres de las cinco fueron calificadas como circunstancia</w:t>
      </w:r>
      <w:r w:rsidR="00B975B5">
        <w:t>les y dos como permanentes, de e</w:t>
      </w:r>
      <w:r w:rsidRPr="00C55E7E">
        <w:t xml:space="preserve">sta forma los dos permanentes, </w:t>
      </w:r>
      <w:r w:rsidR="00B975B5">
        <w:t>“</w:t>
      </w:r>
      <w:r w:rsidRPr="00C55E7E">
        <w:t>Costa Rica sensibilizada</w:t>
      </w:r>
      <w:r w:rsidR="00B975B5">
        <w:t>”</w:t>
      </w:r>
      <w:r w:rsidRPr="00C55E7E">
        <w:t xml:space="preserve"> e  </w:t>
      </w:r>
      <w:r w:rsidR="00B975B5">
        <w:t>“</w:t>
      </w:r>
      <w:r w:rsidR="000C5C5D" w:rsidRPr="00C55E7E">
        <w:t>I</w:t>
      </w:r>
      <w:r w:rsidRPr="00C55E7E">
        <w:t>nfraestructura para divulgación</w:t>
      </w:r>
      <w:r w:rsidR="00B975B5">
        <w:t>”,</w:t>
      </w:r>
      <w:r w:rsidRPr="00C55E7E">
        <w:t xml:space="preserve"> son</w:t>
      </w:r>
      <w:r w:rsidR="00B975B5">
        <w:t xml:space="preserve"> </w:t>
      </w:r>
      <w:r w:rsidRPr="00C55E7E">
        <w:t>dos</w:t>
      </w:r>
      <w:r w:rsidR="00B975B5">
        <w:t xml:space="preserve"> </w:t>
      </w:r>
      <w:r w:rsidRPr="00C55E7E">
        <w:t>oportunid</w:t>
      </w:r>
      <w:r w:rsidR="000D57EF">
        <w:t>ades que se contemplaron como</w:t>
      </w:r>
      <w:r w:rsidRPr="00C55E7E">
        <w:t xml:space="preserve"> parte de la cultura costarricense, de tal manera que se pueden plantear estrategias a largo plazo que busquen explotar más estas dimensiones. </w:t>
      </w:r>
    </w:p>
    <w:p w:rsidR="000C5C5D" w:rsidRPr="00C55E7E" w:rsidRDefault="00F42426" w:rsidP="00C55E7E">
      <w:pPr>
        <w:spacing w:after="0"/>
        <w:jc w:val="both"/>
      </w:pPr>
      <w:r w:rsidRPr="00C55E7E">
        <w:t>Por otro</w:t>
      </w:r>
      <w:r w:rsidR="000D57EF">
        <w:t xml:space="preserve"> lado, las otras tres: “T</w:t>
      </w:r>
      <w:r w:rsidRPr="00C55E7E">
        <w:t>ecnologías de información y comunicación</w:t>
      </w:r>
      <w:r w:rsidR="000D57EF">
        <w:t>”</w:t>
      </w:r>
      <w:r w:rsidRPr="00C55E7E">
        <w:t xml:space="preserve">, </w:t>
      </w:r>
      <w:r w:rsidR="000D57EF">
        <w:t>“</w:t>
      </w:r>
      <w:r w:rsidR="000C5C5D" w:rsidRPr="00C55E7E">
        <w:t>E</w:t>
      </w:r>
      <w:r w:rsidRPr="00C55E7E">
        <w:t>spacio para la divulgación científica</w:t>
      </w:r>
      <w:r w:rsidR="000D57EF">
        <w:t>”</w:t>
      </w:r>
      <w:r w:rsidRPr="00C55E7E">
        <w:t xml:space="preserve"> y </w:t>
      </w:r>
      <w:r w:rsidR="000D57EF">
        <w:t>“</w:t>
      </w:r>
      <w:r w:rsidR="000C5C5D" w:rsidRPr="00C55E7E">
        <w:t>M</w:t>
      </w:r>
      <w:r w:rsidRPr="00C55E7E">
        <w:t>arca país</w:t>
      </w:r>
      <w:r w:rsidR="000D57EF">
        <w:t xml:space="preserve">”, </w:t>
      </w:r>
      <w:r w:rsidRPr="00C55E7E">
        <w:t xml:space="preserve">  fueron catalogadas circunstanciales, por tanto la estrategia a corto plazo, en caso de ser valoradas como oportunas para utilizarlas, es sin duda el camino que debe seguirse.</w:t>
      </w:r>
    </w:p>
    <w:p w:rsidR="000C5C5D" w:rsidRPr="00C55E7E" w:rsidRDefault="000C5C5D" w:rsidP="00C55E7E">
      <w:pPr>
        <w:spacing w:after="0"/>
        <w:jc w:val="both"/>
      </w:pPr>
      <w:r w:rsidRPr="00C55E7E">
        <w:t>Cuando se analizan las amenazas resalta la dimensión Política, és</w:t>
      </w:r>
      <w:r w:rsidR="00D52C2E">
        <w:t>ta dimensión fue integrada por ocho</w:t>
      </w:r>
      <w:r w:rsidRPr="00C55E7E">
        <w:t xml:space="preserve"> diferentes propuestas</w:t>
      </w:r>
      <w:r w:rsidR="00D52C2E">
        <w:t>;</w:t>
      </w:r>
      <w:r w:rsidRPr="00C55E7E">
        <w:t xml:space="preserve"> siendo la dimensión con más temas convergentes encontrados en el taller, además esta dimensión fue catalogada como permanente</w:t>
      </w:r>
      <w:r w:rsidR="00D52C2E">
        <w:t>,  lo cual representa la necesidad de</w:t>
      </w:r>
      <w:r w:rsidRPr="00C55E7E">
        <w:t xml:space="preserve"> establecer una estrategia que busque </w:t>
      </w:r>
      <w:r w:rsidR="00D52C2E">
        <w:t>mitigar el efecto negativo que e</w:t>
      </w:r>
      <w:r w:rsidRPr="00C55E7E">
        <w:t>sta podría causar.</w:t>
      </w:r>
    </w:p>
    <w:p w:rsidR="000C5C5D" w:rsidRPr="00C55E7E" w:rsidRDefault="00B07FE8" w:rsidP="00C55E7E">
      <w:pPr>
        <w:spacing w:after="0"/>
        <w:jc w:val="both"/>
      </w:pPr>
      <w:r>
        <w:t>Las d</w:t>
      </w:r>
      <w:r w:rsidR="000C5C5D" w:rsidRPr="00C55E7E">
        <w:t xml:space="preserve">imensiones </w:t>
      </w:r>
      <w:r>
        <w:t>“</w:t>
      </w:r>
      <w:r w:rsidR="000C5C5D" w:rsidRPr="00C55E7E">
        <w:t>Prioridades de comunicación</w:t>
      </w:r>
      <w:r>
        <w:t>”</w:t>
      </w:r>
      <w:r w:rsidR="000C5C5D" w:rsidRPr="00C55E7E">
        <w:t xml:space="preserve"> y </w:t>
      </w:r>
      <w:r>
        <w:t>“</w:t>
      </w:r>
      <w:r w:rsidR="000C5C5D" w:rsidRPr="00C55E7E">
        <w:t>Comunicación sin foco</w:t>
      </w:r>
      <w:r>
        <w:t>”</w:t>
      </w:r>
      <w:r w:rsidR="000C5C5D" w:rsidRPr="00C55E7E">
        <w:t xml:space="preserve"> son dos dimensiones a las que se les podría desarrollar una estrategia en conjunto</w:t>
      </w:r>
      <w:r>
        <w:t xml:space="preserve">, </w:t>
      </w:r>
      <w:r w:rsidR="000C5C5D" w:rsidRPr="00C55E7E">
        <w:t xml:space="preserve"> ya que dentro de una teoría de afectación del programa</w:t>
      </w:r>
      <w:r>
        <w:t xml:space="preserve">, </w:t>
      </w:r>
      <w:r w:rsidR="000C5C5D" w:rsidRPr="00C55E7E">
        <w:t xml:space="preserve"> podrían ser causales. De esta manera al atender una se estaría atendiendo la otra.</w:t>
      </w:r>
    </w:p>
    <w:p w:rsidR="000C5C5D" w:rsidRPr="00C55E7E" w:rsidRDefault="000C5C5D" w:rsidP="00C55E7E">
      <w:pPr>
        <w:spacing w:after="0"/>
        <w:jc w:val="both"/>
      </w:pPr>
      <w:r w:rsidRPr="00C55E7E">
        <w:t>Las restantes dimensiones deberán valorarse en relación a los ejes estratégicos que se busquen desarrollar de manera que se valore nuevamente su impacto.</w:t>
      </w:r>
    </w:p>
    <w:p w:rsidR="00B46F8B" w:rsidRDefault="00BC281A" w:rsidP="00C55E7E">
      <w:pPr>
        <w:spacing w:after="0"/>
        <w:jc w:val="both"/>
      </w:pPr>
      <w:r w:rsidRPr="00C55E7E">
        <w:t>El “know-how” de los integrantes de la</w:t>
      </w:r>
      <w:r w:rsidR="00B46F8B">
        <w:t xml:space="preserve"> Subcomisión y de la  RedCyTec</w:t>
      </w:r>
      <w:r w:rsidRPr="00C55E7E">
        <w:t xml:space="preserve"> es el elemento más resaltado </w:t>
      </w:r>
      <w:r w:rsidR="00B46F8B">
        <w:t>y por tanto se convierte en la d</w:t>
      </w:r>
      <w:r w:rsidRPr="00C55E7E">
        <w:t xml:space="preserve">imensión funcional más relevante, la cual es apoyada con las restantes tres dimensiones las cuales son estructurales. </w:t>
      </w:r>
    </w:p>
    <w:p w:rsidR="00BC281A" w:rsidRPr="00C55E7E" w:rsidRDefault="00BC281A" w:rsidP="00C55E7E">
      <w:pPr>
        <w:spacing w:after="0"/>
        <w:jc w:val="both"/>
      </w:pPr>
      <w:r w:rsidRPr="00C55E7E">
        <w:t>Esto de alguna manera indica que la primera debería ser explotada al máximo y debería de convertirse en el ancla de las estrategias que se busquen desarrollar y además que sea reforzada con el resto de las dimensiones que son estructurales y por su condición se convierten en plataformas o herramientas que deben ser utilizadas.</w:t>
      </w:r>
    </w:p>
    <w:p w:rsidR="00DF5C3F" w:rsidRPr="00C55E7E" w:rsidRDefault="00DF5C3F" w:rsidP="00C55E7E">
      <w:pPr>
        <w:spacing w:after="0"/>
        <w:jc w:val="both"/>
      </w:pPr>
      <w:r w:rsidRPr="00C55E7E">
        <w:t xml:space="preserve">Si dentro de las debilidades se buscara focalizar la problemática tres de sus dimensiones </w:t>
      </w:r>
      <w:r w:rsidR="00CE7959">
        <w:t>“Conocimiento de la i</w:t>
      </w:r>
      <w:r w:rsidRPr="00C55E7E">
        <w:t>nvestigación realizada</w:t>
      </w:r>
      <w:r w:rsidR="00CE7959">
        <w:t>”</w:t>
      </w:r>
      <w:r w:rsidRPr="00C55E7E">
        <w:t xml:space="preserve">, </w:t>
      </w:r>
      <w:r w:rsidR="00CE7959">
        <w:t>“Evaluación del i</w:t>
      </w:r>
      <w:r w:rsidRPr="00C55E7E">
        <w:t>mpacto</w:t>
      </w:r>
      <w:r w:rsidR="00CE7959">
        <w:t>”</w:t>
      </w:r>
      <w:r w:rsidRPr="00C55E7E">
        <w:t xml:space="preserve"> y </w:t>
      </w:r>
      <w:r w:rsidR="00CE7959">
        <w:t>“D</w:t>
      </w:r>
      <w:r w:rsidRPr="00C55E7E">
        <w:t>esintegración de los canales de comunicación</w:t>
      </w:r>
      <w:r w:rsidR="00CE7959">
        <w:t>”</w:t>
      </w:r>
      <w:r w:rsidRPr="00C55E7E">
        <w:t>, parecen tener un punto en común y podría indicarse como la falta de una sistematización de la información que se genera y cómo esta es comunicada. De esta forma dichas dimensiones podrían ser atendidas en conjunto.</w:t>
      </w:r>
    </w:p>
    <w:p w:rsidR="00DF5C3F" w:rsidRPr="00C55E7E" w:rsidRDefault="00DF5C3F" w:rsidP="00C55E7E">
      <w:pPr>
        <w:spacing w:after="0"/>
        <w:jc w:val="both"/>
      </w:pPr>
      <w:r w:rsidRPr="00C55E7E">
        <w:lastRenderedPageBreak/>
        <w:t xml:space="preserve">Por otro lado, las dimensiones </w:t>
      </w:r>
      <w:r w:rsidR="0097407C">
        <w:t>“</w:t>
      </w:r>
      <w:r w:rsidRPr="00C55E7E">
        <w:t>Recursos financieros</w:t>
      </w:r>
      <w:r w:rsidR="0097407C">
        <w:t>”</w:t>
      </w:r>
      <w:r w:rsidRPr="00C55E7E">
        <w:t xml:space="preserve">, </w:t>
      </w:r>
      <w:r w:rsidR="0097407C">
        <w:t>“</w:t>
      </w:r>
      <w:r w:rsidRPr="00C55E7E">
        <w:t>Capacitación e infraestructura</w:t>
      </w:r>
      <w:r w:rsidR="0097407C">
        <w:t>”</w:t>
      </w:r>
      <w:r w:rsidRPr="00C55E7E">
        <w:t xml:space="preserve"> normalmente poseen un mismo origen y pueden encontrarse en el nivel de relevancia que la divulgación de la ciencia y la tecnología pueda tener en las políticas actuales. Lo cual nos devuelve a la amenaza </w:t>
      </w:r>
      <w:r w:rsidR="00D846BC" w:rsidRPr="00C55E7E">
        <w:t xml:space="preserve">ya identificada </w:t>
      </w:r>
      <w:bookmarkStart w:id="2" w:name="_GoBack"/>
      <w:bookmarkEnd w:id="2"/>
      <w:r w:rsidRPr="00C55E7E">
        <w:t>con la dimensión política.</w:t>
      </w:r>
    </w:p>
    <w:p w:rsidR="00DF5C3F" w:rsidRPr="00C55E7E" w:rsidRDefault="00DF5C3F" w:rsidP="00C55E7E">
      <w:pPr>
        <w:spacing w:after="0"/>
        <w:jc w:val="both"/>
      </w:pPr>
    </w:p>
    <w:p w:rsidR="005C47B4" w:rsidRDefault="005C47B4" w:rsidP="00C55E7E">
      <w:pPr>
        <w:spacing w:after="0"/>
        <w:jc w:val="both"/>
      </w:pPr>
    </w:p>
    <w:p w:rsidR="00DF7582" w:rsidRDefault="00DF7582" w:rsidP="00C55E7E">
      <w:pPr>
        <w:spacing w:after="0"/>
        <w:jc w:val="both"/>
      </w:pPr>
    </w:p>
    <w:p w:rsidR="00DF7582" w:rsidRDefault="00DF7582" w:rsidP="00C55E7E">
      <w:pPr>
        <w:spacing w:after="0"/>
        <w:jc w:val="both"/>
      </w:pPr>
    </w:p>
    <w:p w:rsidR="00DF7582" w:rsidRDefault="00DF7582" w:rsidP="00C55E7E">
      <w:pPr>
        <w:spacing w:after="0"/>
        <w:jc w:val="both"/>
      </w:pPr>
    </w:p>
    <w:p w:rsidR="00DF7582" w:rsidRDefault="00DF7582" w:rsidP="00C55E7E">
      <w:pPr>
        <w:spacing w:after="0"/>
        <w:jc w:val="both"/>
      </w:pPr>
    </w:p>
    <w:p w:rsidR="00DF7582" w:rsidRDefault="00DF7582" w:rsidP="00C55E7E">
      <w:pPr>
        <w:spacing w:after="0"/>
        <w:jc w:val="both"/>
      </w:pPr>
    </w:p>
    <w:p w:rsidR="00DF7582" w:rsidRDefault="00DF7582" w:rsidP="00C55E7E">
      <w:pPr>
        <w:spacing w:after="0"/>
        <w:jc w:val="both"/>
      </w:pPr>
    </w:p>
    <w:p w:rsidR="00DF7582" w:rsidRDefault="00DF7582" w:rsidP="00C55E7E">
      <w:pPr>
        <w:spacing w:after="0"/>
        <w:jc w:val="both"/>
      </w:pPr>
    </w:p>
    <w:p w:rsidR="00DF7582" w:rsidRDefault="00DF7582" w:rsidP="00C55E7E">
      <w:pPr>
        <w:spacing w:after="0"/>
        <w:jc w:val="both"/>
      </w:pPr>
    </w:p>
    <w:p w:rsidR="00DF7582" w:rsidRDefault="00DF7582" w:rsidP="00C55E7E">
      <w:pPr>
        <w:spacing w:after="0"/>
        <w:jc w:val="both"/>
      </w:pPr>
    </w:p>
    <w:p w:rsidR="00DF7582" w:rsidRDefault="00DF7582" w:rsidP="00C55E7E">
      <w:pPr>
        <w:spacing w:after="0"/>
        <w:jc w:val="both"/>
      </w:pPr>
    </w:p>
    <w:p w:rsidR="00DF7582" w:rsidRDefault="00DF7582" w:rsidP="00C55E7E">
      <w:pPr>
        <w:spacing w:after="0"/>
        <w:jc w:val="both"/>
      </w:pPr>
    </w:p>
    <w:p w:rsidR="00DF7582" w:rsidRDefault="00DF7582" w:rsidP="00C55E7E">
      <w:pPr>
        <w:spacing w:after="0"/>
        <w:jc w:val="both"/>
      </w:pPr>
    </w:p>
    <w:p w:rsidR="00DF7582" w:rsidRDefault="00DF7582" w:rsidP="00C55E7E">
      <w:pPr>
        <w:spacing w:after="0"/>
        <w:jc w:val="both"/>
      </w:pPr>
    </w:p>
    <w:p w:rsidR="00DF7582" w:rsidRDefault="00DF7582" w:rsidP="00C55E7E">
      <w:pPr>
        <w:spacing w:after="0"/>
        <w:jc w:val="both"/>
      </w:pPr>
    </w:p>
    <w:p w:rsidR="00DF7582" w:rsidRDefault="00DF7582" w:rsidP="00C55E7E">
      <w:pPr>
        <w:spacing w:after="0"/>
        <w:jc w:val="both"/>
      </w:pPr>
    </w:p>
    <w:p w:rsidR="00DF7582" w:rsidRDefault="00DF7582">
      <w:r>
        <w:br w:type="page"/>
      </w:r>
    </w:p>
    <w:tbl>
      <w:tblPr>
        <w:tblW w:w="13056" w:type="dxa"/>
        <w:tblInd w:w="55" w:type="dxa"/>
        <w:tblCellMar>
          <w:left w:w="70" w:type="dxa"/>
          <w:right w:w="70" w:type="dxa"/>
        </w:tblCellMar>
        <w:tblLook w:val="04A0"/>
      </w:tblPr>
      <w:tblGrid>
        <w:gridCol w:w="549"/>
        <w:gridCol w:w="3953"/>
        <w:gridCol w:w="2139"/>
        <w:gridCol w:w="1579"/>
        <w:gridCol w:w="4836"/>
      </w:tblGrid>
      <w:tr w:rsidR="00DF7582" w:rsidRPr="009F6564" w:rsidTr="00DF7582">
        <w:trPr>
          <w:trHeight w:val="300"/>
        </w:trPr>
        <w:tc>
          <w:tcPr>
            <w:tcW w:w="13056" w:type="dxa"/>
            <w:gridSpan w:val="5"/>
            <w:tcBorders>
              <w:top w:val="single" w:sz="4" w:space="0" w:color="auto"/>
              <w:left w:val="single" w:sz="4" w:space="0" w:color="auto"/>
              <w:bottom w:val="single" w:sz="4" w:space="0" w:color="auto"/>
              <w:right w:val="single" w:sz="4" w:space="0" w:color="auto"/>
            </w:tcBorders>
            <w:shd w:val="clear" w:color="auto" w:fill="000000" w:themeFill="text1"/>
            <w:noWrap/>
            <w:vAlign w:val="center"/>
            <w:hideMark/>
          </w:tcPr>
          <w:p w:rsidR="00DF7582" w:rsidRPr="00454036" w:rsidRDefault="00DF7582" w:rsidP="00281414">
            <w:pPr>
              <w:spacing w:after="0" w:line="240" w:lineRule="auto"/>
              <w:jc w:val="center"/>
              <w:rPr>
                <w:rFonts w:ascii="Calibri" w:eastAsia="Times New Roman" w:hAnsi="Calibri" w:cs="Times New Roman"/>
                <w:b/>
                <w:color w:val="FFFFFF" w:themeColor="background1"/>
                <w:sz w:val="28"/>
                <w:szCs w:val="28"/>
                <w:lang w:eastAsia="es-CR"/>
              </w:rPr>
            </w:pPr>
            <w:r>
              <w:rPr>
                <w:rFonts w:ascii="Calibri" w:eastAsia="Times New Roman" w:hAnsi="Calibri" w:cs="Times New Roman"/>
                <w:b/>
                <w:color w:val="FFFFFF" w:themeColor="background1"/>
                <w:sz w:val="28"/>
                <w:szCs w:val="28"/>
                <w:lang w:eastAsia="es-CR"/>
              </w:rPr>
              <w:lastRenderedPageBreak/>
              <w:t xml:space="preserve">LISTA DE </w:t>
            </w:r>
            <w:r w:rsidRPr="00454036">
              <w:rPr>
                <w:rFonts w:ascii="Calibri" w:eastAsia="Times New Roman" w:hAnsi="Calibri" w:cs="Times New Roman"/>
                <w:b/>
                <w:color w:val="FFFFFF" w:themeColor="background1"/>
                <w:sz w:val="28"/>
                <w:szCs w:val="28"/>
                <w:lang w:eastAsia="es-CR"/>
              </w:rPr>
              <w:t>PARTICIPANTES EN FODA</w:t>
            </w:r>
          </w:p>
        </w:tc>
      </w:tr>
      <w:tr w:rsidR="00DF7582" w:rsidRPr="009F6564" w:rsidTr="00DF7582">
        <w:trPr>
          <w:trHeight w:val="300"/>
        </w:trPr>
        <w:tc>
          <w:tcPr>
            <w:tcW w:w="54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F7582" w:rsidRPr="009F6564" w:rsidRDefault="00DF7582" w:rsidP="00281414">
            <w:pPr>
              <w:spacing w:after="0" w:line="240" w:lineRule="auto"/>
              <w:jc w:val="center"/>
              <w:rPr>
                <w:rFonts w:ascii="Calibri" w:eastAsia="Times New Roman" w:hAnsi="Calibri" w:cs="Times New Roman"/>
                <w:color w:val="000000"/>
                <w:lang w:eastAsia="es-CR"/>
              </w:rPr>
            </w:pPr>
            <w:r w:rsidRPr="009F6564">
              <w:rPr>
                <w:rFonts w:ascii="Calibri" w:eastAsia="Times New Roman" w:hAnsi="Calibri" w:cs="Times New Roman"/>
                <w:color w:val="000000"/>
                <w:lang w:eastAsia="es-CR"/>
              </w:rPr>
              <w:t>NO.</w:t>
            </w:r>
          </w:p>
        </w:tc>
        <w:tc>
          <w:tcPr>
            <w:tcW w:w="3953" w:type="dxa"/>
            <w:tcBorders>
              <w:top w:val="nil"/>
              <w:left w:val="nil"/>
              <w:bottom w:val="single" w:sz="4" w:space="0" w:color="auto"/>
              <w:right w:val="single" w:sz="4" w:space="0" w:color="auto"/>
            </w:tcBorders>
            <w:shd w:val="clear" w:color="auto" w:fill="D9D9D9" w:themeFill="background1" w:themeFillShade="D9"/>
            <w:noWrap/>
            <w:vAlign w:val="center"/>
            <w:hideMark/>
          </w:tcPr>
          <w:p w:rsidR="00DF7582" w:rsidRPr="009F6564" w:rsidRDefault="00DF7582" w:rsidP="00281414">
            <w:pPr>
              <w:spacing w:after="0" w:line="240" w:lineRule="auto"/>
              <w:jc w:val="center"/>
              <w:rPr>
                <w:rFonts w:ascii="Calibri" w:eastAsia="Times New Roman" w:hAnsi="Calibri" w:cs="Times New Roman"/>
                <w:color w:val="000000"/>
                <w:lang w:eastAsia="es-CR"/>
              </w:rPr>
            </w:pPr>
            <w:r w:rsidRPr="009F6564">
              <w:rPr>
                <w:rFonts w:ascii="Calibri" w:eastAsia="Times New Roman" w:hAnsi="Calibri" w:cs="Times New Roman"/>
                <w:color w:val="000000"/>
                <w:lang w:eastAsia="es-CR"/>
              </w:rPr>
              <w:t>NOMBRE</w:t>
            </w:r>
          </w:p>
        </w:tc>
        <w:tc>
          <w:tcPr>
            <w:tcW w:w="2139" w:type="dxa"/>
            <w:tcBorders>
              <w:top w:val="nil"/>
              <w:left w:val="nil"/>
              <w:bottom w:val="single" w:sz="4" w:space="0" w:color="auto"/>
              <w:right w:val="single" w:sz="4" w:space="0" w:color="auto"/>
            </w:tcBorders>
            <w:shd w:val="clear" w:color="auto" w:fill="D9D9D9" w:themeFill="background1" w:themeFillShade="D9"/>
            <w:noWrap/>
            <w:vAlign w:val="center"/>
            <w:hideMark/>
          </w:tcPr>
          <w:p w:rsidR="00DF7582" w:rsidRPr="009F6564" w:rsidRDefault="00DF7582" w:rsidP="00281414">
            <w:pPr>
              <w:spacing w:after="0" w:line="240" w:lineRule="auto"/>
              <w:jc w:val="center"/>
              <w:rPr>
                <w:rFonts w:ascii="Calibri" w:eastAsia="Times New Roman" w:hAnsi="Calibri" w:cs="Times New Roman"/>
                <w:color w:val="000000"/>
                <w:lang w:eastAsia="es-CR"/>
              </w:rPr>
            </w:pPr>
            <w:r w:rsidRPr="009F6564">
              <w:rPr>
                <w:rFonts w:ascii="Calibri" w:eastAsia="Times New Roman" w:hAnsi="Calibri" w:cs="Times New Roman"/>
                <w:color w:val="000000"/>
                <w:lang w:eastAsia="es-CR"/>
              </w:rPr>
              <w:t>INSTITUCIÓN</w:t>
            </w:r>
          </w:p>
        </w:tc>
        <w:tc>
          <w:tcPr>
            <w:tcW w:w="1579" w:type="dxa"/>
            <w:tcBorders>
              <w:top w:val="nil"/>
              <w:left w:val="nil"/>
              <w:bottom w:val="single" w:sz="4" w:space="0" w:color="auto"/>
              <w:right w:val="single" w:sz="4" w:space="0" w:color="auto"/>
            </w:tcBorders>
            <w:shd w:val="clear" w:color="auto" w:fill="D9D9D9" w:themeFill="background1" w:themeFillShade="D9"/>
            <w:noWrap/>
            <w:vAlign w:val="center"/>
            <w:hideMark/>
          </w:tcPr>
          <w:p w:rsidR="00DF7582" w:rsidRPr="009F6564" w:rsidRDefault="00DF7582" w:rsidP="00281414">
            <w:pPr>
              <w:spacing w:after="0" w:line="240" w:lineRule="auto"/>
              <w:jc w:val="center"/>
              <w:rPr>
                <w:rFonts w:ascii="Calibri" w:eastAsia="Times New Roman" w:hAnsi="Calibri" w:cs="Times New Roman"/>
                <w:color w:val="000000"/>
                <w:lang w:eastAsia="es-CR"/>
              </w:rPr>
            </w:pPr>
            <w:r w:rsidRPr="009F6564">
              <w:rPr>
                <w:rFonts w:ascii="Calibri" w:eastAsia="Times New Roman" w:hAnsi="Calibri" w:cs="Times New Roman"/>
                <w:color w:val="000000"/>
                <w:lang w:eastAsia="es-CR"/>
              </w:rPr>
              <w:t>TELÉFONOS</w:t>
            </w:r>
          </w:p>
        </w:tc>
        <w:tc>
          <w:tcPr>
            <w:tcW w:w="4836" w:type="dxa"/>
            <w:tcBorders>
              <w:top w:val="nil"/>
              <w:left w:val="nil"/>
              <w:bottom w:val="single" w:sz="4" w:space="0" w:color="auto"/>
              <w:right w:val="single" w:sz="4" w:space="0" w:color="auto"/>
            </w:tcBorders>
            <w:shd w:val="clear" w:color="auto" w:fill="D9D9D9" w:themeFill="background1" w:themeFillShade="D9"/>
            <w:noWrap/>
            <w:vAlign w:val="center"/>
            <w:hideMark/>
          </w:tcPr>
          <w:p w:rsidR="00DF7582" w:rsidRPr="009F6564" w:rsidRDefault="00DF7582" w:rsidP="00281414">
            <w:pPr>
              <w:spacing w:after="0" w:line="240" w:lineRule="auto"/>
              <w:jc w:val="center"/>
              <w:rPr>
                <w:rFonts w:ascii="Calibri" w:eastAsia="Times New Roman" w:hAnsi="Calibri" w:cs="Times New Roman"/>
                <w:color w:val="000000"/>
                <w:lang w:eastAsia="es-CR"/>
              </w:rPr>
            </w:pPr>
            <w:r w:rsidRPr="009F6564">
              <w:rPr>
                <w:rFonts w:ascii="Calibri" w:eastAsia="Times New Roman" w:hAnsi="Calibri" w:cs="Times New Roman"/>
                <w:color w:val="000000"/>
                <w:lang w:eastAsia="es-CR"/>
              </w:rPr>
              <w:t>CORREO ELECTRÓNICO</w:t>
            </w:r>
          </w:p>
        </w:tc>
      </w:tr>
      <w:tr w:rsidR="00DF7582" w:rsidRPr="009F6564" w:rsidTr="00DF7582">
        <w:trPr>
          <w:trHeight w:val="300"/>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rsidR="00DF7582" w:rsidRPr="009F6564" w:rsidRDefault="00DF7582" w:rsidP="00281414">
            <w:pPr>
              <w:spacing w:after="0" w:line="240" w:lineRule="auto"/>
              <w:jc w:val="center"/>
              <w:rPr>
                <w:rFonts w:ascii="Calibri" w:eastAsia="Times New Roman" w:hAnsi="Calibri" w:cs="Times New Roman"/>
                <w:color w:val="000000"/>
                <w:lang w:eastAsia="es-CR"/>
              </w:rPr>
            </w:pPr>
            <w:r w:rsidRPr="009F6564">
              <w:rPr>
                <w:rFonts w:ascii="Calibri" w:eastAsia="Times New Roman" w:hAnsi="Calibri" w:cs="Times New Roman"/>
                <w:color w:val="000000"/>
                <w:lang w:eastAsia="es-CR"/>
              </w:rPr>
              <w:t>1</w:t>
            </w:r>
          </w:p>
        </w:tc>
        <w:tc>
          <w:tcPr>
            <w:tcW w:w="3953" w:type="dxa"/>
            <w:tcBorders>
              <w:top w:val="nil"/>
              <w:left w:val="nil"/>
              <w:bottom w:val="single" w:sz="4" w:space="0" w:color="auto"/>
              <w:right w:val="single" w:sz="4" w:space="0" w:color="auto"/>
            </w:tcBorders>
            <w:shd w:val="clear" w:color="auto" w:fill="auto"/>
            <w:noWrap/>
            <w:vAlign w:val="center"/>
            <w:hideMark/>
          </w:tcPr>
          <w:p w:rsidR="00DF7582" w:rsidRPr="009F6564" w:rsidRDefault="00DF7582" w:rsidP="00281414">
            <w:pPr>
              <w:spacing w:after="0" w:line="240" w:lineRule="auto"/>
              <w:rPr>
                <w:rFonts w:ascii="Calibri" w:eastAsia="Times New Roman" w:hAnsi="Calibri" w:cs="Times New Roman"/>
                <w:color w:val="000000"/>
                <w:lang w:eastAsia="es-CR"/>
              </w:rPr>
            </w:pPr>
            <w:r w:rsidRPr="009F6564">
              <w:rPr>
                <w:rFonts w:ascii="Calibri" w:eastAsia="Times New Roman" w:hAnsi="Calibri" w:cs="Times New Roman"/>
                <w:color w:val="000000"/>
                <w:lang w:eastAsia="es-CR"/>
              </w:rPr>
              <w:t xml:space="preserve">Allan Campos Gallo </w:t>
            </w:r>
          </w:p>
        </w:tc>
        <w:tc>
          <w:tcPr>
            <w:tcW w:w="2139" w:type="dxa"/>
            <w:tcBorders>
              <w:top w:val="nil"/>
              <w:left w:val="nil"/>
              <w:bottom w:val="single" w:sz="4" w:space="0" w:color="auto"/>
              <w:right w:val="single" w:sz="4" w:space="0" w:color="auto"/>
            </w:tcBorders>
            <w:shd w:val="clear" w:color="auto" w:fill="auto"/>
            <w:noWrap/>
            <w:vAlign w:val="center"/>
            <w:hideMark/>
          </w:tcPr>
          <w:p w:rsidR="00DF7582" w:rsidRPr="009F6564" w:rsidRDefault="00DF7582" w:rsidP="00281414">
            <w:pPr>
              <w:spacing w:after="0" w:line="240" w:lineRule="auto"/>
              <w:rPr>
                <w:rFonts w:ascii="Calibri" w:eastAsia="Times New Roman" w:hAnsi="Calibri" w:cs="Times New Roman"/>
                <w:color w:val="000000"/>
                <w:lang w:eastAsia="es-CR"/>
              </w:rPr>
            </w:pPr>
            <w:r w:rsidRPr="009F6564">
              <w:rPr>
                <w:rFonts w:ascii="Calibri" w:eastAsia="Times New Roman" w:hAnsi="Calibri" w:cs="Times New Roman"/>
                <w:color w:val="000000"/>
                <w:lang w:eastAsia="es-CR"/>
              </w:rPr>
              <w:t>CENAT</w:t>
            </w:r>
          </w:p>
        </w:tc>
        <w:tc>
          <w:tcPr>
            <w:tcW w:w="1579" w:type="dxa"/>
            <w:tcBorders>
              <w:top w:val="nil"/>
              <w:left w:val="nil"/>
              <w:bottom w:val="single" w:sz="4" w:space="0" w:color="auto"/>
              <w:right w:val="single" w:sz="4" w:space="0" w:color="auto"/>
            </w:tcBorders>
            <w:shd w:val="clear" w:color="auto" w:fill="auto"/>
            <w:noWrap/>
            <w:vAlign w:val="center"/>
            <w:hideMark/>
          </w:tcPr>
          <w:p w:rsidR="00DF7582" w:rsidRPr="009F6564" w:rsidRDefault="00DF7582" w:rsidP="00281414">
            <w:pPr>
              <w:spacing w:after="0" w:line="240" w:lineRule="auto"/>
              <w:rPr>
                <w:rFonts w:ascii="Calibri" w:eastAsia="Times New Roman" w:hAnsi="Calibri" w:cs="Times New Roman"/>
                <w:color w:val="000000"/>
                <w:lang w:eastAsia="es-CR"/>
              </w:rPr>
            </w:pPr>
            <w:r w:rsidRPr="009F6564">
              <w:rPr>
                <w:rFonts w:ascii="Calibri" w:eastAsia="Times New Roman" w:hAnsi="Calibri" w:cs="Times New Roman"/>
                <w:color w:val="000000"/>
                <w:lang w:eastAsia="es-CR"/>
              </w:rPr>
              <w:t>2519-5835</w:t>
            </w:r>
          </w:p>
        </w:tc>
        <w:tc>
          <w:tcPr>
            <w:tcW w:w="4836" w:type="dxa"/>
            <w:tcBorders>
              <w:top w:val="nil"/>
              <w:left w:val="nil"/>
              <w:bottom w:val="single" w:sz="4" w:space="0" w:color="auto"/>
              <w:right w:val="single" w:sz="4" w:space="0" w:color="auto"/>
            </w:tcBorders>
            <w:shd w:val="clear" w:color="auto" w:fill="auto"/>
            <w:noWrap/>
            <w:vAlign w:val="center"/>
            <w:hideMark/>
          </w:tcPr>
          <w:p w:rsidR="00DF7582" w:rsidRPr="009F6564" w:rsidRDefault="00266FEF" w:rsidP="00281414">
            <w:pPr>
              <w:spacing w:after="0" w:line="240" w:lineRule="auto"/>
              <w:rPr>
                <w:rFonts w:ascii="Calibri" w:eastAsia="Times New Roman" w:hAnsi="Calibri" w:cs="Times New Roman"/>
                <w:color w:val="0000FF"/>
                <w:u w:val="single"/>
                <w:lang w:eastAsia="es-CR"/>
              </w:rPr>
            </w:pPr>
            <w:hyperlink r:id="rId17" w:history="1">
              <w:r w:rsidR="00DF7582" w:rsidRPr="009F6564">
                <w:rPr>
                  <w:rFonts w:ascii="Calibri" w:eastAsia="Times New Roman" w:hAnsi="Calibri" w:cs="Times New Roman"/>
                  <w:color w:val="0000FF"/>
                  <w:u w:val="single"/>
                  <w:lang w:eastAsia="es-CR"/>
                </w:rPr>
                <w:t>acampos@cenat.ac.cr</w:t>
              </w:r>
            </w:hyperlink>
          </w:p>
        </w:tc>
      </w:tr>
      <w:tr w:rsidR="00DF7582" w:rsidRPr="009F6564" w:rsidTr="00DF7582">
        <w:trPr>
          <w:trHeight w:val="300"/>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rsidR="00DF7582" w:rsidRPr="009F6564" w:rsidRDefault="00DF7582" w:rsidP="00281414">
            <w:pPr>
              <w:spacing w:after="0" w:line="240" w:lineRule="auto"/>
              <w:jc w:val="center"/>
              <w:rPr>
                <w:rFonts w:ascii="Calibri" w:eastAsia="Times New Roman" w:hAnsi="Calibri" w:cs="Times New Roman"/>
                <w:color w:val="000000"/>
                <w:lang w:eastAsia="es-CR"/>
              </w:rPr>
            </w:pPr>
            <w:r w:rsidRPr="009F6564">
              <w:rPr>
                <w:rFonts w:ascii="Calibri" w:eastAsia="Times New Roman" w:hAnsi="Calibri" w:cs="Times New Roman"/>
                <w:color w:val="000000"/>
                <w:lang w:eastAsia="es-CR"/>
              </w:rPr>
              <w:t>2</w:t>
            </w:r>
          </w:p>
        </w:tc>
        <w:tc>
          <w:tcPr>
            <w:tcW w:w="3953" w:type="dxa"/>
            <w:tcBorders>
              <w:top w:val="nil"/>
              <w:left w:val="nil"/>
              <w:bottom w:val="single" w:sz="4" w:space="0" w:color="auto"/>
              <w:right w:val="single" w:sz="4" w:space="0" w:color="auto"/>
            </w:tcBorders>
            <w:shd w:val="clear" w:color="auto" w:fill="auto"/>
            <w:noWrap/>
            <w:vAlign w:val="center"/>
            <w:hideMark/>
          </w:tcPr>
          <w:p w:rsidR="00DF7582" w:rsidRPr="009F6564" w:rsidRDefault="00DF7582" w:rsidP="00281414">
            <w:pPr>
              <w:spacing w:after="0" w:line="240" w:lineRule="auto"/>
              <w:rPr>
                <w:rFonts w:ascii="Calibri" w:eastAsia="Times New Roman" w:hAnsi="Calibri" w:cs="Times New Roman"/>
                <w:color w:val="000000"/>
                <w:lang w:eastAsia="es-CR"/>
              </w:rPr>
            </w:pPr>
            <w:r w:rsidRPr="009F6564">
              <w:rPr>
                <w:rFonts w:ascii="Calibri" w:eastAsia="Times New Roman" w:hAnsi="Calibri" w:cs="Times New Roman"/>
                <w:color w:val="000000"/>
                <w:lang w:eastAsia="es-CR"/>
              </w:rPr>
              <w:t xml:space="preserve">Alejandra León </w:t>
            </w:r>
          </w:p>
        </w:tc>
        <w:tc>
          <w:tcPr>
            <w:tcW w:w="2139" w:type="dxa"/>
            <w:tcBorders>
              <w:top w:val="nil"/>
              <w:left w:val="nil"/>
              <w:bottom w:val="single" w:sz="4" w:space="0" w:color="auto"/>
              <w:right w:val="single" w:sz="4" w:space="0" w:color="auto"/>
            </w:tcBorders>
            <w:shd w:val="clear" w:color="auto" w:fill="auto"/>
            <w:noWrap/>
            <w:vAlign w:val="center"/>
            <w:hideMark/>
          </w:tcPr>
          <w:p w:rsidR="00DF7582" w:rsidRPr="009F6564" w:rsidRDefault="00DF7582" w:rsidP="00281414">
            <w:pPr>
              <w:spacing w:after="0" w:line="240" w:lineRule="auto"/>
              <w:rPr>
                <w:rFonts w:ascii="Calibri" w:eastAsia="Times New Roman" w:hAnsi="Calibri" w:cs="Times New Roman"/>
                <w:color w:val="000000"/>
                <w:lang w:eastAsia="es-CR"/>
              </w:rPr>
            </w:pPr>
            <w:r w:rsidRPr="009F6564">
              <w:rPr>
                <w:rFonts w:ascii="Calibri" w:eastAsia="Times New Roman" w:hAnsi="Calibri" w:cs="Times New Roman"/>
                <w:color w:val="000000"/>
                <w:lang w:eastAsia="es-CR"/>
              </w:rPr>
              <w:t>CIENTEC</w:t>
            </w:r>
          </w:p>
        </w:tc>
        <w:tc>
          <w:tcPr>
            <w:tcW w:w="1579" w:type="dxa"/>
            <w:tcBorders>
              <w:top w:val="nil"/>
              <w:left w:val="nil"/>
              <w:bottom w:val="single" w:sz="4" w:space="0" w:color="auto"/>
              <w:right w:val="single" w:sz="4" w:space="0" w:color="auto"/>
            </w:tcBorders>
            <w:shd w:val="clear" w:color="auto" w:fill="auto"/>
            <w:noWrap/>
            <w:vAlign w:val="center"/>
            <w:hideMark/>
          </w:tcPr>
          <w:p w:rsidR="00DF7582" w:rsidRPr="009F6564" w:rsidRDefault="00DF7582" w:rsidP="00281414">
            <w:pPr>
              <w:spacing w:after="0" w:line="240" w:lineRule="auto"/>
              <w:rPr>
                <w:rFonts w:ascii="Calibri" w:eastAsia="Times New Roman" w:hAnsi="Calibri" w:cs="Times New Roman"/>
                <w:color w:val="000000"/>
                <w:lang w:eastAsia="es-CR"/>
              </w:rPr>
            </w:pPr>
            <w:r w:rsidRPr="009F6564">
              <w:rPr>
                <w:rFonts w:ascii="Calibri" w:eastAsia="Times New Roman" w:hAnsi="Calibri" w:cs="Times New Roman"/>
                <w:color w:val="000000"/>
                <w:lang w:eastAsia="es-CR"/>
              </w:rPr>
              <w:t>83256977</w:t>
            </w:r>
          </w:p>
        </w:tc>
        <w:tc>
          <w:tcPr>
            <w:tcW w:w="4836" w:type="dxa"/>
            <w:tcBorders>
              <w:top w:val="nil"/>
              <w:left w:val="nil"/>
              <w:bottom w:val="single" w:sz="4" w:space="0" w:color="auto"/>
              <w:right w:val="single" w:sz="4" w:space="0" w:color="auto"/>
            </w:tcBorders>
            <w:shd w:val="clear" w:color="auto" w:fill="auto"/>
            <w:noWrap/>
            <w:vAlign w:val="center"/>
            <w:hideMark/>
          </w:tcPr>
          <w:p w:rsidR="00DF7582" w:rsidRPr="009F6564" w:rsidRDefault="00266FEF" w:rsidP="00281414">
            <w:pPr>
              <w:spacing w:after="0" w:line="240" w:lineRule="auto"/>
              <w:rPr>
                <w:rFonts w:ascii="Calibri" w:eastAsia="Times New Roman" w:hAnsi="Calibri" w:cs="Times New Roman"/>
                <w:color w:val="0000FF"/>
                <w:u w:val="single"/>
                <w:lang w:eastAsia="es-CR"/>
              </w:rPr>
            </w:pPr>
            <w:hyperlink r:id="rId18" w:history="1">
              <w:r w:rsidR="00DF7582" w:rsidRPr="009F6564">
                <w:rPr>
                  <w:rFonts w:ascii="Calibri" w:eastAsia="Times New Roman" w:hAnsi="Calibri" w:cs="Times New Roman"/>
                  <w:color w:val="0000FF"/>
                  <w:u w:val="single"/>
                  <w:lang w:eastAsia="es-CR"/>
                </w:rPr>
                <w:t>alejandraleon@me.com</w:t>
              </w:r>
            </w:hyperlink>
          </w:p>
        </w:tc>
      </w:tr>
      <w:tr w:rsidR="00DF7582" w:rsidRPr="009F6564" w:rsidTr="00DF7582">
        <w:trPr>
          <w:trHeight w:val="300"/>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rsidR="00DF7582" w:rsidRPr="009F6564" w:rsidRDefault="00DF7582" w:rsidP="00281414">
            <w:pPr>
              <w:spacing w:after="0" w:line="240" w:lineRule="auto"/>
              <w:jc w:val="center"/>
              <w:rPr>
                <w:rFonts w:ascii="Calibri" w:eastAsia="Times New Roman" w:hAnsi="Calibri" w:cs="Times New Roman"/>
                <w:color w:val="000000"/>
                <w:lang w:eastAsia="es-CR"/>
              </w:rPr>
            </w:pPr>
            <w:r w:rsidRPr="009F6564">
              <w:rPr>
                <w:rFonts w:ascii="Calibri" w:eastAsia="Times New Roman" w:hAnsi="Calibri" w:cs="Times New Roman"/>
                <w:color w:val="000000"/>
                <w:lang w:eastAsia="es-CR"/>
              </w:rPr>
              <w:t>3</w:t>
            </w:r>
          </w:p>
        </w:tc>
        <w:tc>
          <w:tcPr>
            <w:tcW w:w="3953" w:type="dxa"/>
            <w:tcBorders>
              <w:top w:val="nil"/>
              <w:left w:val="nil"/>
              <w:bottom w:val="single" w:sz="4" w:space="0" w:color="auto"/>
              <w:right w:val="single" w:sz="4" w:space="0" w:color="auto"/>
            </w:tcBorders>
            <w:shd w:val="clear" w:color="auto" w:fill="auto"/>
            <w:noWrap/>
            <w:vAlign w:val="center"/>
            <w:hideMark/>
          </w:tcPr>
          <w:p w:rsidR="00DF7582" w:rsidRPr="009F6564" w:rsidRDefault="00DF7582" w:rsidP="00281414">
            <w:pPr>
              <w:spacing w:after="0" w:line="240" w:lineRule="auto"/>
              <w:rPr>
                <w:rFonts w:ascii="Calibri" w:eastAsia="Times New Roman" w:hAnsi="Calibri" w:cs="Times New Roman"/>
                <w:color w:val="000000"/>
                <w:lang w:eastAsia="es-CR"/>
              </w:rPr>
            </w:pPr>
            <w:r w:rsidRPr="009F6564">
              <w:rPr>
                <w:rFonts w:ascii="Calibri" w:eastAsia="Times New Roman" w:hAnsi="Calibri" w:cs="Times New Roman"/>
                <w:color w:val="000000"/>
                <w:lang w:eastAsia="es-CR"/>
              </w:rPr>
              <w:t>Silvia Elena Arias</w:t>
            </w:r>
          </w:p>
        </w:tc>
        <w:tc>
          <w:tcPr>
            <w:tcW w:w="2139" w:type="dxa"/>
            <w:tcBorders>
              <w:top w:val="nil"/>
              <w:left w:val="nil"/>
              <w:bottom w:val="single" w:sz="4" w:space="0" w:color="auto"/>
              <w:right w:val="single" w:sz="4" w:space="0" w:color="auto"/>
            </w:tcBorders>
            <w:shd w:val="clear" w:color="auto" w:fill="auto"/>
            <w:noWrap/>
            <w:vAlign w:val="center"/>
            <w:hideMark/>
          </w:tcPr>
          <w:p w:rsidR="00DF7582" w:rsidRPr="009F6564" w:rsidRDefault="00DF7582" w:rsidP="00281414">
            <w:pPr>
              <w:spacing w:after="0" w:line="240" w:lineRule="auto"/>
              <w:rPr>
                <w:rFonts w:ascii="Calibri" w:eastAsia="Times New Roman" w:hAnsi="Calibri" w:cs="Times New Roman"/>
                <w:color w:val="000000"/>
                <w:lang w:eastAsia="es-CR"/>
              </w:rPr>
            </w:pPr>
            <w:r w:rsidRPr="009F6564">
              <w:rPr>
                <w:rFonts w:ascii="Calibri" w:eastAsia="Times New Roman" w:hAnsi="Calibri" w:cs="Times New Roman"/>
                <w:color w:val="000000"/>
                <w:lang w:eastAsia="es-CR"/>
              </w:rPr>
              <w:t>CONICIT</w:t>
            </w:r>
          </w:p>
        </w:tc>
        <w:tc>
          <w:tcPr>
            <w:tcW w:w="1579" w:type="dxa"/>
            <w:tcBorders>
              <w:top w:val="nil"/>
              <w:left w:val="nil"/>
              <w:bottom w:val="single" w:sz="4" w:space="0" w:color="auto"/>
              <w:right w:val="single" w:sz="4" w:space="0" w:color="auto"/>
            </w:tcBorders>
            <w:shd w:val="clear" w:color="auto" w:fill="auto"/>
            <w:noWrap/>
            <w:vAlign w:val="center"/>
            <w:hideMark/>
          </w:tcPr>
          <w:p w:rsidR="00DF7582" w:rsidRPr="009F6564" w:rsidRDefault="00DF7582" w:rsidP="00281414">
            <w:pPr>
              <w:spacing w:after="0" w:line="240" w:lineRule="auto"/>
              <w:rPr>
                <w:rFonts w:ascii="Calibri" w:eastAsia="Times New Roman" w:hAnsi="Calibri" w:cs="Times New Roman"/>
                <w:color w:val="000000"/>
                <w:lang w:eastAsia="es-CR"/>
              </w:rPr>
            </w:pPr>
            <w:r w:rsidRPr="009F6564">
              <w:rPr>
                <w:rFonts w:ascii="Calibri" w:eastAsia="Times New Roman" w:hAnsi="Calibri" w:cs="Times New Roman"/>
                <w:color w:val="000000"/>
                <w:lang w:eastAsia="es-CR"/>
              </w:rPr>
              <w:t>8883-1016</w:t>
            </w:r>
          </w:p>
        </w:tc>
        <w:tc>
          <w:tcPr>
            <w:tcW w:w="4836" w:type="dxa"/>
            <w:tcBorders>
              <w:top w:val="nil"/>
              <w:left w:val="nil"/>
              <w:bottom w:val="single" w:sz="4" w:space="0" w:color="auto"/>
              <w:right w:val="single" w:sz="4" w:space="0" w:color="auto"/>
            </w:tcBorders>
            <w:shd w:val="clear" w:color="auto" w:fill="auto"/>
            <w:noWrap/>
            <w:vAlign w:val="center"/>
            <w:hideMark/>
          </w:tcPr>
          <w:p w:rsidR="00DF7582" w:rsidRPr="009F6564" w:rsidRDefault="00266FEF" w:rsidP="00281414">
            <w:pPr>
              <w:spacing w:after="0" w:line="240" w:lineRule="auto"/>
              <w:rPr>
                <w:rFonts w:ascii="Calibri" w:eastAsia="Times New Roman" w:hAnsi="Calibri" w:cs="Times New Roman"/>
                <w:color w:val="0000FF"/>
                <w:u w:val="single"/>
                <w:lang w:eastAsia="es-CR"/>
              </w:rPr>
            </w:pPr>
            <w:hyperlink r:id="rId19" w:history="1">
              <w:r w:rsidR="00DF7582" w:rsidRPr="009F6564">
                <w:rPr>
                  <w:rFonts w:ascii="Calibri" w:eastAsia="Times New Roman" w:hAnsi="Calibri" w:cs="Times New Roman"/>
                  <w:color w:val="0000FF"/>
                  <w:u w:val="single"/>
                  <w:lang w:eastAsia="es-CR"/>
                </w:rPr>
                <w:t>silviaelenaarias@gmail.com</w:t>
              </w:r>
            </w:hyperlink>
          </w:p>
        </w:tc>
      </w:tr>
      <w:tr w:rsidR="00DF7582" w:rsidRPr="009F6564" w:rsidTr="00DF7582">
        <w:trPr>
          <w:trHeight w:val="300"/>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rsidR="00DF7582" w:rsidRPr="009F6564" w:rsidRDefault="00DF7582" w:rsidP="00281414">
            <w:pPr>
              <w:spacing w:after="0" w:line="240" w:lineRule="auto"/>
              <w:jc w:val="center"/>
              <w:rPr>
                <w:rFonts w:ascii="Calibri" w:eastAsia="Times New Roman" w:hAnsi="Calibri" w:cs="Times New Roman"/>
                <w:color w:val="000000"/>
                <w:lang w:eastAsia="es-CR"/>
              </w:rPr>
            </w:pPr>
            <w:r w:rsidRPr="009F6564">
              <w:rPr>
                <w:rFonts w:ascii="Calibri" w:eastAsia="Times New Roman" w:hAnsi="Calibri" w:cs="Times New Roman"/>
                <w:color w:val="000000"/>
                <w:lang w:eastAsia="es-CR"/>
              </w:rPr>
              <w:t>4</w:t>
            </w:r>
          </w:p>
        </w:tc>
        <w:tc>
          <w:tcPr>
            <w:tcW w:w="3953" w:type="dxa"/>
            <w:tcBorders>
              <w:top w:val="nil"/>
              <w:left w:val="nil"/>
              <w:bottom w:val="single" w:sz="4" w:space="0" w:color="auto"/>
              <w:right w:val="single" w:sz="4" w:space="0" w:color="auto"/>
            </w:tcBorders>
            <w:shd w:val="clear" w:color="auto" w:fill="auto"/>
            <w:noWrap/>
            <w:vAlign w:val="center"/>
            <w:hideMark/>
          </w:tcPr>
          <w:p w:rsidR="00DF7582" w:rsidRPr="009F6564" w:rsidRDefault="00DF7582" w:rsidP="00281414">
            <w:pPr>
              <w:spacing w:after="0" w:line="240" w:lineRule="auto"/>
              <w:rPr>
                <w:rFonts w:ascii="Calibri" w:eastAsia="Times New Roman" w:hAnsi="Calibri" w:cs="Times New Roman"/>
                <w:color w:val="000000"/>
                <w:lang w:eastAsia="es-CR"/>
              </w:rPr>
            </w:pPr>
            <w:r w:rsidRPr="009F6564">
              <w:rPr>
                <w:rFonts w:ascii="Calibri" w:eastAsia="Times New Roman" w:hAnsi="Calibri" w:cs="Times New Roman"/>
                <w:color w:val="000000"/>
                <w:lang w:eastAsia="es-CR"/>
              </w:rPr>
              <w:t>William Mora Mora</w:t>
            </w:r>
          </w:p>
        </w:tc>
        <w:tc>
          <w:tcPr>
            <w:tcW w:w="2139" w:type="dxa"/>
            <w:tcBorders>
              <w:top w:val="nil"/>
              <w:left w:val="nil"/>
              <w:bottom w:val="single" w:sz="4" w:space="0" w:color="auto"/>
              <w:right w:val="single" w:sz="4" w:space="0" w:color="auto"/>
            </w:tcBorders>
            <w:shd w:val="clear" w:color="auto" w:fill="auto"/>
            <w:noWrap/>
            <w:vAlign w:val="center"/>
            <w:hideMark/>
          </w:tcPr>
          <w:p w:rsidR="00DF7582" w:rsidRPr="009F6564" w:rsidRDefault="00DF7582" w:rsidP="00281414">
            <w:pPr>
              <w:spacing w:after="0" w:line="240" w:lineRule="auto"/>
              <w:rPr>
                <w:rFonts w:ascii="Calibri" w:eastAsia="Times New Roman" w:hAnsi="Calibri" w:cs="Times New Roman"/>
                <w:color w:val="000000"/>
                <w:lang w:eastAsia="es-CR"/>
              </w:rPr>
            </w:pPr>
            <w:r w:rsidRPr="009F6564">
              <w:rPr>
                <w:rFonts w:ascii="Calibri" w:eastAsia="Times New Roman" w:hAnsi="Calibri" w:cs="Times New Roman"/>
                <w:color w:val="000000"/>
                <w:lang w:eastAsia="es-CR"/>
              </w:rPr>
              <w:t>CONICIT</w:t>
            </w:r>
          </w:p>
        </w:tc>
        <w:tc>
          <w:tcPr>
            <w:tcW w:w="1579" w:type="dxa"/>
            <w:tcBorders>
              <w:top w:val="nil"/>
              <w:left w:val="nil"/>
              <w:bottom w:val="single" w:sz="4" w:space="0" w:color="auto"/>
              <w:right w:val="single" w:sz="4" w:space="0" w:color="auto"/>
            </w:tcBorders>
            <w:shd w:val="clear" w:color="auto" w:fill="auto"/>
            <w:noWrap/>
            <w:vAlign w:val="center"/>
            <w:hideMark/>
          </w:tcPr>
          <w:p w:rsidR="00DF7582" w:rsidRPr="009F6564" w:rsidRDefault="00DF7582" w:rsidP="00281414">
            <w:pPr>
              <w:spacing w:after="0" w:line="240" w:lineRule="auto"/>
              <w:rPr>
                <w:rFonts w:ascii="Calibri" w:eastAsia="Times New Roman" w:hAnsi="Calibri" w:cs="Times New Roman"/>
                <w:color w:val="000000"/>
                <w:lang w:eastAsia="es-CR"/>
              </w:rPr>
            </w:pPr>
            <w:r w:rsidRPr="009F6564">
              <w:rPr>
                <w:rFonts w:ascii="Calibri" w:eastAsia="Times New Roman" w:hAnsi="Calibri" w:cs="Times New Roman"/>
                <w:color w:val="000000"/>
                <w:lang w:eastAsia="es-CR"/>
              </w:rPr>
              <w:t>2229-4172</w:t>
            </w:r>
          </w:p>
        </w:tc>
        <w:tc>
          <w:tcPr>
            <w:tcW w:w="4836" w:type="dxa"/>
            <w:tcBorders>
              <w:top w:val="nil"/>
              <w:left w:val="nil"/>
              <w:bottom w:val="single" w:sz="4" w:space="0" w:color="auto"/>
              <w:right w:val="single" w:sz="4" w:space="0" w:color="auto"/>
            </w:tcBorders>
            <w:shd w:val="clear" w:color="auto" w:fill="auto"/>
            <w:noWrap/>
            <w:vAlign w:val="center"/>
            <w:hideMark/>
          </w:tcPr>
          <w:p w:rsidR="00DF7582" w:rsidRPr="009F6564" w:rsidRDefault="00266FEF" w:rsidP="00281414">
            <w:pPr>
              <w:spacing w:after="0" w:line="240" w:lineRule="auto"/>
              <w:rPr>
                <w:rFonts w:ascii="Calibri" w:eastAsia="Times New Roman" w:hAnsi="Calibri" w:cs="Times New Roman"/>
                <w:color w:val="0000FF"/>
                <w:u w:val="single"/>
                <w:lang w:eastAsia="es-CR"/>
              </w:rPr>
            </w:pPr>
            <w:hyperlink r:id="rId20" w:history="1">
              <w:r w:rsidR="00DF7582" w:rsidRPr="009F6564">
                <w:rPr>
                  <w:rFonts w:ascii="Calibri" w:eastAsia="Times New Roman" w:hAnsi="Calibri" w:cs="Times New Roman"/>
                  <w:color w:val="0000FF"/>
                  <w:u w:val="single"/>
                  <w:lang w:eastAsia="es-CR"/>
                </w:rPr>
                <w:t>wmora@conicit.go.cr</w:t>
              </w:r>
            </w:hyperlink>
          </w:p>
        </w:tc>
      </w:tr>
      <w:tr w:rsidR="00DF7582" w:rsidRPr="009F6564" w:rsidTr="00DF7582">
        <w:trPr>
          <w:trHeight w:val="300"/>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rsidR="00DF7582" w:rsidRPr="009F6564" w:rsidRDefault="00DF7582" w:rsidP="00281414">
            <w:pPr>
              <w:spacing w:after="0" w:line="240" w:lineRule="auto"/>
              <w:jc w:val="center"/>
              <w:rPr>
                <w:rFonts w:ascii="Calibri" w:eastAsia="Times New Roman" w:hAnsi="Calibri" w:cs="Times New Roman"/>
                <w:color w:val="000000"/>
                <w:lang w:eastAsia="es-CR"/>
              </w:rPr>
            </w:pPr>
            <w:r w:rsidRPr="009F6564">
              <w:rPr>
                <w:rFonts w:ascii="Calibri" w:eastAsia="Times New Roman" w:hAnsi="Calibri" w:cs="Times New Roman"/>
                <w:color w:val="000000"/>
                <w:lang w:eastAsia="es-CR"/>
              </w:rPr>
              <w:t>5</w:t>
            </w:r>
          </w:p>
        </w:tc>
        <w:tc>
          <w:tcPr>
            <w:tcW w:w="3953" w:type="dxa"/>
            <w:tcBorders>
              <w:top w:val="nil"/>
              <w:left w:val="nil"/>
              <w:bottom w:val="single" w:sz="4" w:space="0" w:color="auto"/>
              <w:right w:val="single" w:sz="4" w:space="0" w:color="auto"/>
            </w:tcBorders>
            <w:shd w:val="clear" w:color="auto" w:fill="auto"/>
            <w:noWrap/>
            <w:vAlign w:val="center"/>
            <w:hideMark/>
          </w:tcPr>
          <w:p w:rsidR="00DF7582" w:rsidRPr="009F6564" w:rsidRDefault="00DF7582" w:rsidP="00281414">
            <w:pPr>
              <w:spacing w:after="0" w:line="240" w:lineRule="auto"/>
              <w:rPr>
                <w:rFonts w:ascii="Calibri" w:eastAsia="Times New Roman" w:hAnsi="Calibri" w:cs="Times New Roman"/>
                <w:color w:val="000000"/>
                <w:lang w:eastAsia="es-CR"/>
              </w:rPr>
            </w:pPr>
            <w:r w:rsidRPr="009F6564">
              <w:rPr>
                <w:rFonts w:ascii="Calibri" w:eastAsia="Times New Roman" w:hAnsi="Calibri" w:cs="Times New Roman"/>
                <w:color w:val="000000"/>
                <w:lang w:eastAsia="es-CR"/>
              </w:rPr>
              <w:t xml:space="preserve">Carlos Manuel Blanco </w:t>
            </w:r>
          </w:p>
        </w:tc>
        <w:tc>
          <w:tcPr>
            <w:tcW w:w="2139" w:type="dxa"/>
            <w:tcBorders>
              <w:top w:val="nil"/>
              <w:left w:val="nil"/>
              <w:bottom w:val="single" w:sz="4" w:space="0" w:color="auto"/>
              <w:right w:val="single" w:sz="4" w:space="0" w:color="auto"/>
            </w:tcBorders>
            <w:shd w:val="clear" w:color="auto" w:fill="auto"/>
            <w:noWrap/>
            <w:vAlign w:val="center"/>
            <w:hideMark/>
          </w:tcPr>
          <w:p w:rsidR="00DF7582" w:rsidRPr="009F6564" w:rsidRDefault="00DF7582" w:rsidP="00281414">
            <w:pPr>
              <w:spacing w:after="0" w:line="240" w:lineRule="auto"/>
              <w:rPr>
                <w:rFonts w:ascii="Calibri" w:eastAsia="Times New Roman" w:hAnsi="Calibri" w:cs="Times New Roman"/>
                <w:color w:val="000000"/>
                <w:lang w:eastAsia="es-CR"/>
              </w:rPr>
            </w:pPr>
            <w:r w:rsidRPr="009F6564">
              <w:rPr>
                <w:rFonts w:ascii="Calibri" w:eastAsia="Times New Roman" w:hAnsi="Calibri" w:cs="Times New Roman"/>
                <w:color w:val="000000"/>
                <w:lang w:eastAsia="es-CR"/>
              </w:rPr>
              <w:t>ICE</w:t>
            </w:r>
          </w:p>
        </w:tc>
        <w:tc>
          <w:tcPr>
            <w:tcW w:w="1579" w:type="dxa"/>
            <w:tcBorders>
              <w:top w:val="nil"/>
              <w:left w:val="nil"/>
              <w:bottom w:val="single" w:sz="4" w:space="0" w:color="auto"/>
              <w:right w:val="single" w:sz="4" w:space="0" w:color="auto"/>
            </w:tcBorders>
            <w:shd w:val="clear" w:color="auto" w:fill="auto"/>
            <w:noWrap/>
            <w:vAlign w:val="center"/>
            <w:hideMark/>
          </w:tcPr>
          <w:p w:rsidR="00DF7582" w:rsidRPr="009F6564" w:rsidRDefault="00DF7582" w:rsidP="00281414">
            <w:pPr>
              <w:spacing w:after="0" w:line="240" w:lineRule="auto"/>
              <w:rPr>
                <w:rFonts w:ascii="Calibri" w:eastAsia="Times New Roman" w:hAnsi="Calibri" w:cs="Times New Roman"/>
                <w:color w:val="000000"/>
                <w:lang w:eastAsia="es-CR"/>
              </w:rPr>
            </w:pPr>
            <w:r w:rsidRPr="009F6564">
              <w:rPr>
                <w:rFonts w:ascii="Calibri" w:eastAsia="Times New Roman" w:hAnsi="Calibri" w:cs="Times New Roman"/>
                <w:color w:val="000000"/>
                <w:lang w:eastAsia="es-CR"/>
              </w:rPr>
              <w:t>2000-7923</w:t>
            </w:r>
          </w:p>
        </w:tc>
        <w:tc>
          <w:tcPr>
            <w:tcW w:w="4836" w:type="dxa"/>
            <w:tcBorders>
              <w:top w:val="nil"/>
              <w:left w:val="nil"/>
              <w:bottom w:val="single" w:sz="4" w:space="0" w:color="auto"/>
              <w:right w:val="single" w:sz="4" w:space="0" w:color="auto"/>
            </w:tcBorders>
            <w:shd w:val="clear" w:color="auto" w:fill="auto"/>
            <w:noWrap/>
            <w:vAlign w:val="center"/>
            <w:hideMark/>
          </w:tcPr>
          <w:p w:rsidR="00DF7582" w:rsidRPr="009F6564" w:rsidRDefault="00266FEF" w:rsidP="00281414">
            <w:pPr>
              <w:spacing w:after="0" w:line="240" w:lineRule="auto"/>
              <w:rPr>
                <w:rFonts w:ascii="Calibri" w:eastAsia="Times New Roman" w:hAnsi="Calibri" w:cs="Times New Roman"/>
                <w:color w:val="0000FF"/>
                <w:u w:val="single"/>
                <w:lang w:eastAsia="es-CR"/>
              </w:rPr>
            </w:pPr>
            <w:hyperlink r:id="rId21" w:history="1">
              <w:r w:rsidR="00DF7582" w:rsidRPr="009F6564">
                <w:rPr>
                  <w:rFonts w:ascii="Calibri" w:eastAsia="Times New Roman" w:hAnsi="Calibri" w:cs="Times New Roman"/>
                  <w:color w:val="0000FF"/>
                  <w:u w:val="single"/>
                  <w:lang w:eastAsia="es-CR"/>
                </w:rPr>
                <w:t>cblancog@icr.go.cr</w:t>
              </w:r>
            </w:hyperlink>
          </w:p>
        </w:tc>
      </w:tr>
      <w:tr w:rsidR="00DF7582" w:rsidRPr="009F6564" w:rsidTr="00DF7582">
        <w:trPr>
          <w:trHeight w:val="300"/>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rsidR="00DF7582" w:rsidRPr="009F6564" w:rsidRDefault="00DF7582" w:rsidP="00281414">
            <w:pPr>
              <w:spacing w:after="0" w:line="240" w:lineRule="auto"/>
              <w:jc w:val="center"/>
              <w:rPr>
                <w:rFonts w:ascii="Calibri" w:eastAsia="Times New Roman" w:hAnsi="Calibri" w:cs="Times New Roman"/>
                <w:color w:val="000000"/>
                <w:lang w:eastAsia="es-CR"/>
              </w:rPr>
            </w:pPr>
            <w:r w:rsidRPr="009F6564">
              <w:rPr>
                <w:rFonts w:ascii="Calibri" w:eastAsia="Times New Roman" w:hAnsi="Calibri" w:cs="Times New Roman"/>
                <w:color w:val="000000"/>
                <w:lang w:eastAsia="es-CR"/>
              </w:rPr>
              <w:t>6</w:t>
            </w:r>
          </w:p>
        </w:tc>
        <w:tc>
          <w:tcPr>
            <w:tcW w:w="3953" w:type="dxa"/>
            <w:tcBorders>
              <w:top w:val="nil"/>
              <w:left w:val="nil"/>
              <w:bottom w:val="single" w:sz="4" w:space="0" w:color="auto"/>
              <w:right w:val="single" w:sz="4" w:space="0" w:color="auto"/>
            </w:tcBorders>
            <w:shd w:val="clear" w:color="auto" w:fill="auto"/>
            <w:noWrap/>
            <w:vAlign w:val="center"/>
            <w:hideMark/>
          </w:tcPr>
          <w:p w:rsidR="00DF7582" w:rsidRPr="009F6564" w:rsidRDefault="00DF7582" w:rsidP="00281414">
            <w:pPr>
              <w:spacing w:after="0" w:line="240" w:lineRule="auto"/>
              <w:rPr>
                <w:rFonts w:ascii="Calibri" w:eastAsia="Times New Roman" w:hAnsi="Calibri" w:cs="Times New Roman"/>
                <w:color w:val="000000"/>
                <w:lang w:eastAsia="es-CR"/>
              </w:rPr>
            </w:pPr>
            <w:r w:rsidRPr="009F6564">
              <w:rPr>
                <w:rFonts w:ascii="Calibri" w:eastAsia="Times New Roman" w:hAnsi="Calibri" w:cs="Times New Roman"/>
                <w:color w:val="000000"/>
                <w:lang w:eastAsia="es-CR"/>
              </w:rPr>
              <w:t>Johanna Salmerón Cordero</w:t>
            </w:r>
          </w:p>
        </w:tc>
        <w:tc>
          <w:tcPr>
            <w:tcW w:w="2139" w:type="dxa"/>
            <w:tcBorders>
              <w:top w:val="nil"/>
              <w:left w:val="nil"/>
              <w:bottom w:val="single" w:sz="4" w:space="0" w:color="auto"/>
              <w:right w:val="single" w:sz="4" w:space="0" w:color="auto"/>
            </w:tcBorders>
            <w:shd w:val="clear" w:color="auto" w:fill="auto"/>
            <w:noWrap/>
            <w:vAlign w:val="center"/>
            <w:hideMark/>
          </w:tcPr>
          <w:p w:rsidR="00DF7582" w:rsidRPr="009F6564" w:rsidRDefault="00DF7582" w:rsidP="00281414">
            <w:pPr>
              <w:spacing w:after="0" w:line="240" w:lineRule="auto"/>
              <w:rPr>
                <w:rFonts w:ascii="Calibri" w:eastAsia="Times New Roman" w:hAnsi="Calibri" w:cs="Times New Roman"/>
                <w:color w:val="000000"/>
                <w:lang w:eastAsia="es-CR"/>
              </w:rPr>
            </w:pPr>
            <w:r w:rsidRPr="009F6564">
              <w:rPr>
                <w:rFonts w:ascii="Calibri" w:eastAsia="Times New Roman" w:hAnsi="Calibri" w:cs="Times New Roman"/>
                <w:color w:val="000000"/>
                <w:lang w:eastAsia="es-CR"/>
              </w:rPr>
              <w:t>ICE</w:t>
            </w:r>
          </w:p>
        </w:tc>
        <w:tc>
          <w:tcPr>
            <w:tcW w:w="1579" w:type="dxa"/>
            <w:tcBorders>
              <w:top w:val="nil"/>
              <w:left w:val="nil"/>
              <w:bottom w:val="single" w:sz="4" w:space="0" w:color="auto"/>
              <w:right w:val="single" w:sz="4" w:space="0" w:color="auto"/>
            </w:tcBorders>
            <w:shd w:val="clear" w:color="auto" w:fill="auto"/>
            <w:noWrap/>
            <w:vAlign w:val="center"/>
            <w:hideMark/>
          </w:tcPr>
          <w:p w:rsidR="00DF7582" w:rsidRPr="009F6564" w:rsidRDefault="00DF7582" w:rsidP="00281414">
            <w:pPr>
              <w:spacing w:after="0" w:line="240" w:lineRule="auto"/>
              <w:rPr>
                <w:rFonts w:ascii="Calibri" w:eastAsia="Times New Roman" w:hAnsi="Calibri" w:cs="Times New Roman"/>
                <w:color w:val="000000"/>
                <w:lang w:eastAsia="es-CR"/>
              </w:rPr>
            </w:pPr>
            <w:r w:rsidRPr="009F6564">
              <w:rPr>
                <w:rFonts w:ascii="Calibri" w:eastAsia="Times New Roman" w:hAnsi="Calibri" w:cs="Times New Roman"/>
                <w:color w:val="000000"/>
                <w:lang w:eastAsia="es-CR"/>
              </w:rPr>
              <w:t>2000-7923</w:t>
            </w:r>
          </w:p>
        </w:tc>
        <w:tc>
          <w:tcPr>
            <w:tcW w:w="4836" w:type="dxa"/>
            <w:tcBorders>
              <w:top w:val="nil"/>
              <w:left w:val="nil"/>
              <w:bottom w:val="single" w:sz="4" w:space="0" w:color="auto"/>
              <w:right w:val="single" w:sz="4" w:space="0" w:color="auto"/>
            </w:tcBorders>
            <w:shd w:val="clear" w:color="auto" w:fill="auto"/>
            <w:noWrap/>
            <w:vAlign w:val="center"/>
            <w:hideMark/>
          </w:tcPr>
          <w:p w:rsidR="00DF7582" w:rsidRPr="009F6564" w:rsidRDefault="00266FEF" w:rsidP="00281414">
            <w:pPr>
              <w:spacing w:after="0" w:line="240" w:lineRule="auto"/>
              <w:rPr>
                <w:rFonts w:ascii="Calibri" w:eastAsia="Times New Roman" w:hAnsi="Calibri" w:cs="Times New Roman"/>
                <w:color w:val="0000FF"/>
                <w:u w:val="single"/>
                <w:lang w:eastAsia="es-CR"/>
              </w:rPr>
            </w:pPr>
            <w:hyperlink r:id="rId22" w:history="1">
              <w:r w:rsidR="00DF7582" w:rsidRPr="009F6564">
                <w:rPr>
                  <w:rFonts w:ascii="Calibri" w:eastAsia="Times New Roman" w:hAnsi="Calibri" w:cs="Times New Roman"/>
                  <w:color w:val="0000FF"/>
                  <w:u w:val="single"/>
                  <w:lang w:eastAsia="es-CR"/>
                </w:rPr>
                <w:t>jsalmeron@ice.go.cr</w:t>
              </w:r>
            </w:hyperlink>
          </w:p>
        </w:tc>
      </w:tr>
      <w:tr w:rsidR="00DF7582" w:rsidRPr="009F6564" w:rsidTr="00DF7582">
        <w:trPr>
          <w:trHeight w:val="300"/>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rsidR="00DF7582" w:rsidRPr="009F6564" w:rsidRDefault="00DF7582" w:rsidP="00281414">
            <w:pPr>
              <w:spacing w:after="0" w:line="240" w:lineRule="auto"/>
              <w:jc w:val="center"/>
              <w:rPr>
                <w:rFonts w:ascii="Calibri" w:eastAsia="Times New Roman" w:hAnsi="Calibri" w:cs="Times New Roman"/>
                <w:color w:val="000000"/>
                <w:lang w:eastAsia="es-CR"/>
              </w:rPr>
            </w:pPr>
            <w:r w:rsidRPr="009F6564">
              <w:rPr>
                <w:rFonts w:ascii="Calibri" w:eastAsia="Times New Roman" w:hAnsi="Calibri" w:cs="Times New Roman"/>
                <w:color w:val="000000"/>
                <w:lang w:eastAsia="es-CR"/>
              </w:rPr>
              <w:t>7</w:t>
            </w:r>
          </w:p>
        </w:tc>
        <w:tc>
          <w:tcPr>
            <w:tcW w:w="3953" w:type="dxa"/>
            <w:tcBorders>
              <w:top w:val="nil"/>
              <w:left w:val="nil"/>
              <w:bottom w:val="single" w:sz="4" w:space="0" w:color="auto"/>
              <w:right w:val="single" w:sz="4" w:space="0" w:color="auto"/>
            </w:tcBorders>
            <w:shd w:val="clear" w:color="auto" w:fill="auto"/>
            <w:noWrap/>
            <w:vAlign w:val="center"/>
            <w:hideMark/>
          </w:tcPr>
          <w:p w:rsidR="00DF7582" w:rsidRPr="009F6564" w:rsidRDefault="00DF7582" w:rsidP="00281414">
            <w:pPr>
              <w:spacing w:after="0" w:line="240" w:lineRule="auto"/>
              <w:rPr>
                <w:rFonts w:ascii="Calibri" w:eastAsia="Times New Roman" w:hAnsi="Calibri" w:cs="Times New Roman"/>
                <w:color w:val="000000"/>
                <w:lang w:eastAsia="es-CR"/>
              </w:rPr>
            </w:pPr>
            <w:r w:rsidRPr="009F6564">
              <w:rPr>
                <w:rFonts w:ascii="Calibri" w:eastAsia="Times New Roman" w:hAnsi="Calibri" w:cs="Times New Roman"/>
                <w:color w:val="000000"/>
                <w:lang w:eastAsia="es-CR"/>
              </w:rPr>
              <w:t>Yamileth Gómez Guzmán</w:t>
            </w:r>
          </w:p>
        </w:tc>
        <w:tc>
          <w:tcPr>
            <w:tcW w:w="2139" w:type="dxa"/>
            <w:tcBorders>
              <w:top w:val="nil"/>
              <w:left w:val="nil"/>
              <w:bottom w:val="single" w:sz="4" w:space="0" w:color="auto"/>
              <w:right w:val="single" w:sz="4" w:space="0" w:color="auto"/>
            </w:tcBorders>
            <w:shd w:val="clear" w:color="auto" w:fill="auto"/>
            <w:noWrap/>
            <w:vAlign w:val="center"/>
            <w:hideMark/>
          </w:tcPr>
          <w:p w:rsidR="00DF7582" w:rsidRPr="009F6564" w:rsidRDefault="00DF7582" w:rsidP="00281414">
            <w:pPr>
              <w:spacing w:after="0" w:line="240" w:lineRule="auto"/>
              <w:rPr>
                <w:rFonts w:ascii="Calibri" w:eastAsia="Times New Roman" w:hAnsi="Calibri" w:cs="Times New Roman"/>
                <w:color w:val="000000"/>
                <w:lang w:eastAsia="es-CR"/>
              </w:rPr>
            </w:pPr>
            <w:r w:rsidRPr="009F6564">
              <w:rPr>
                <w:rFonts w:ascii="Calibri" w:eastAsia="Times New Roman" w:hAnsi="Calibri" w:cs="Times New Roman"/>
                <w:color w:val="000000"/>
                <w:lang w:eastAsia="es-CR"/>
              </w:rPr>
              <w:t>IGN</w:t>
            </w:r>
          </w:p>
        </w:tc>
        <w:tc>
          <w:tcPr>
            <w:tcW w:w="1579" w:type="dxa"/>
            <w:tcBorders>
              <w:top w:val="nil"/>
              <w:left w:val="nil"/>
              <w:bottom w:val="single" w:sz="4" w:space="0" w:color="auto"/>
              <w:right w:val="single" w:sz="4" w:space="0" w:color="auto"/>
            </w:tcBorders>
            <w:shd w:val="clear" w:color="auto" w:fill="auto"/>
            <w:noWrap/>
            <w:vAlign w:val="center"/>
            <w:hideMark/>
          </w:tcPr>
          <w:p w:rsidR="00DF7582" w:rsidRPr="009F6564" w:rsidRDefault="00DF7582" w:rsidP="00281414">
            <w:pPr>
              <w:spacing w:after="0" w:line="240" w:lineRule="auto"/>
              <w:rPr>
                <w:rFonts w:ascii="Calibri" w:eastAsia="Times New Roman" w:hAnsi="Calibri" w:cs="Times New Roman"/>
                <w:color w:val="000000"/>
                <w:lang w:eastAsia="es-CR"/>
              </w:rPr>
            </w:pPr>
            <w:r w:rsidRPr="009F6564">
              <w:rPr>
                <w:rFonts w:ascii="Calibri" w:eastAsia="Times New Roman" w:hAnsi="Calibri" w:cs="Times New Roman"/>
                <w:color w:val="000000"/>
                <w:lang w:eastAsia="es-CR"/>
              </w:rPr>
              <w:t>8846-1370</w:t>
            </w:r>
          </w:p>
        </w:tc>
        <w:tc>
          <w:tcPr>
            <w:tcW w:w="4836" w:type="dxa"/>
            <w:tcBorders>
              <w:top w:val="nil"/>
              <w:left w:val="nil"/>
              <w:bottom w:val="single" w:sz="4" w:space="0" w:color="auto"/>
              <w:right w:val="single" w:sz="4" w:space="0" w:color="auto"/>
            </w:tcBorders>
            <w:shd w:val="clear" w:color="auto" w:fill="auto"/>
            <w:noWrap/>
            <w:vAlign w:val="center"/>
            <w:hideMark/>
          </w:tcPr>
          <w:p w:rsidR="00DF7582" w:rsidRPr="009F6564" w:rsidRDefault="00266FEF" w:rsidP="00281414">
            <w:pPr>
              <w:spacing w:after="0" w:line="240" w:lineRule="auto"/>
              <w:rPr>
                <w:rFonts w:ascii="Calibri" w:eastAsia="Times New Roman" w:hAnsi="Calibri" w:cs="Times New Roman"/>
                <w:color w:val="0000FF"/>
                <w:u w:val="single"/>
                <w:lang w:eastAsia="es-CR"/>
              </w:rPr>
            </w:pPr>
            <w:hyperlink r:id="rId23" w:history="1">
              <w:r w:rsidR="00DF7582" w:rsidRPr="009F6564">
                <w:rPr>
                  <w:rFonts w:ascii="Calibri" w:eastAsia="Times New Roman" w:hAnsi="Calibri" w:cs="Times New Roman"/>
                  <w:color w:val="0000FF"/>
                  <w:u w:val="single"/>
                  <w:lang w:eastAsia="es-CR"/>
                </w:rPr>
                <w:t>ygomez@rnp.go.cr</w:t>
              </w:r>
            </w:hyperlink>
          </w:p>
        </w:tc>
      </w:tr>
      <w:tr w:rsidR="00DF7582" w:rsidRPr="009F6564" w:rsidTr="00DF7582">
        <w:trPr>
          <w:trHeight w:val="300"/>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rsidR="00DF7582" w:rsidRPr="009F6564" w:rsidRDefault="00DF7582" w:rsidP="00281414">
            <w:pPr>
              <w:spacing w:after="0" w:line="240" w:lineRule="auto"/>
              <w:jc w:val="center"/>
              <w:rPr>
                <w:rFonts w:ascii="Calibri" w:eastAsia="Times New Roman" w:hAnsi="Calibri" w:cs="Times New Roman"/>
                <w:color w:val="000000"/>
                <w:lang w:eastAsia="es-CR"/>
              </w:rPr>
            </w:pPr>
            <w:r w:rsidRPr="009F6564">
              <w:rPr>
                <w:rFonts w:ascii="Calibri" w:eastAsia="Times New Roman" w:hAnsi="Calibri" w:cs="Times New Roman"/>
                <w:color w:val="000000"/>
                <w:lang w:eastAsia="es-CR"/>
              </w:rPr>
              <w:t>8</w:t>
            </w:r>
          </w:p>
        </w:tc>
        <w:tc>
          <w:tcPr>
            <w:tcW w:w="3953" w:type="dxa"/>
            <w:tcBorders>
              <w:top w:val="nil"/>
              <w:left w:val="nil"/>
              <w:bottom w:val="single" w:sz="4" w:space="0" w:color="auto"/>
              <w:right w:val="single" w:sz="4" w:space="0" w:color="auto"/>
            </w:tcBorders>
            <w:shd w:val="clear" w:color="auto" w:fill="auto"/>
            <w:noWrap/>
            <w:vAlign w:val="center"/>
            <w:hideMark/>
          </w:tcPr>
          <w:p w:rsidR="00DF7582" w:rsidRPr="009F6564" w:rsidRDefault="00DF7582" w:rsidP="00281414">
            <w:pPr>
              <w:spacing w:after="0" w:line="240" w:lineRule="auto"/>
              <w:rPr>
                <w:rFonts w:ascii="Calibri" w:eastAsia="Times New Roman" w:hAnsi="Calibri" w:cs="Times New Roman"/>
                <w:color w:val="000000"/>
                <w:lang w:eastAsia="es-CR"/>
              </w:rPr>
            </w:pPr>
            <w:r w:rsidRPr="009F6564">
              <w:rPr>
                <w:rFonts w:ascii="Calibri" w:eastAsia="Times New Roman" w:hAnsi="Calibri" w:cs="Times New Roman"/>
                <w:color w:val="000000"/>
                <w:lang w:eastAsia="es-CR"/>
              </w:rPr>
              <w:t>Mario Sánchez Herrera</w:t>
            </w:r>
          </w:p>
        </w:tc>
        <w:tc>
          <w:tcPr>
            <w:tcW w:w="2139" w:type="dxa"/>
            <w:tcBorders>
              <w:top w:val="nil"/>
              <w:left w:val="nil"/>
              <w:bottom w:val="single" w:sz="4" w:space="0" w:color="auto"/>
              <w:right w:val="single" w:sz="4" w:space="0" w:color="auto"/>
            </w:tcBorders>
            <w:shd w:val="clear" w:color="auto" w:fill="auto"/>
            <w:noWrap/>
            <w:vAlign w:val="center"/>
            <w:hideMark/>
          </w:tcPr>
          <w:p w:rsidR="00DF7582" w:rsidRPr="009F6564" w:rsidRDefault="00DF7582" w:rsidP="00281414">
            <w:pPr>
              <w:spacing w:after="0" w:line="240" w:lineRule="auto"/>
              <w:rPr>
                <w:rFonts w:ascii="Calibri" w:eastAsia="Times New Roman" w:hAnsi="Calibri" w:cs="Times New Roman"/>
                <w:color w:val="000000"/>
                <w:lang w:eastAsia="es-CR"/>
              </w:rPr>
            </w:pPr>
            <w:r w:rsidRPr="009F6564">
              <w:rPr>
                <w:rFonts w:ascii="Calibri" w:eastAsia="Times New Roman" w:hAnsi="Calibri" w:cs="Times New Roman"/>
                <w:color w:val="000000"/>
                <w:lang w:eastAsia="es-CR"/>
              </w:rPr>
              <w:t>IMN</w:t>
            </w:r>
          </w:p>
        </w:tc>
        <w:tc>
          <w:tcPr>
            <w:tcW w:w="1579" w:type="dxa"/>
            <w:tcBorders>
              <w:top w:val="nil"/>
              <w:left w:val="nil"/>
              <w:bottom w:val="single" w:sz="4" w:space="0" w:color="auto"/>
              <w:right w:val="single" w:sz="4" w:space="0" w:color="auto"/>
            </w:tcBorders>
            <w:shd w:val="clear" w:color="auto" w:fill="auto"/>
            <w:noWrap/>
            <w:vAlign w:val="center"/>
            <w:hideMark/>
          </w:tcPr>
          <w:p w:rsidR="00DF7582" w:rsidRPr="009F6564" w:rsidRDefault="00DF7582" w:rsidP="00281414">
            <w:pPr>
              <w:spacing w:after="0" w:line="240" w:lineRule="auto"/>
              <w:rPr>
                <w:rFonts w:ascii="Calibri" w:eastAsia="Times New Roman" w:hAnsi="Calibri" w:cs="Times New Roman"/>
                <w:color w:val="000000"/>
                <w:lang w:eastAsia="es-CR"/>
              </w:rPr>
            </w:pPr>
            <w:r w:rsidRPr="009F6564">
              <w:rPr>
                <w:rFonts w:ascii="Calibri" w:eastAsia="Times New Roman" w:hAnsi="Calibri" w:cs="Times New Roman"/>
                <w:color w:val="000000"/>
                <w:lang w:eastAsia="es-CR"/>
              </w:rPr>
              <w:t>2222-5616</w:t>
            </w:r>
          </w:p>
        </w:tc>
        <w:tc>
          <w:tcPr>
            <w:tcW w:w="4836" w:type="dxa"/>
            <w:tcBorders>
              <w:top w:val="nil"/>
              <w:left w:val="nil"/>
              <w:bottom w:val="single" w:sz="4" w:space="0" w:color="auto"/>
              <w:right w:val="single" w:sz="4" w:space="0" w:color="auto"/>
            </w:tcBorders>
            <w:shd w:val="clear" w:color="auto" w:fill="auto"/>
            <w:noWrap/>
            <w:vAlign w:val="center"/>
            <w:hideMark/>
          </w:tcPr>
          <w:p w:rsidR="00DF7582" w:rsidRPr="009F6564" w:rsidRDefault="00266FEF" w:rsidP="00281414">
            <w:pPr>
              <w:spacing w:after="0" w:line="240" w:lineRule="auto"/>
              <w:rPr>
                <w:rFonts w:ascii="Calibri" w:eastAsia="Times New Roman" w:hAnsi="Calibri" w:cs="Times New Roman"/>
                <w:color w:val="0000FF"/>
                <w:u w:val="single"/>
                <w:lang w:eastAsia="es-CR"/>
              </w:rPr>
            </w:pPr>
            <w:hyperlink r:id="rId24" w:history="1">
              <w:r w:rsidR="00DF7582" w:rsidRPr="009F6564">
                <w:rPr>
                  <w:rFonts w:ascii="Calibri" w:eastAsia="Times New Roman" w:hAnsi="Calibri" w:cs="Times New Roman"/>
                  <w:color w:val="0000FF"/>
                  <w:u w:val="single"/>
                  <w:lang w:eastAsia="es-CR"/>
                </w:rPr>
                <w:t>msanchez@imn.ac.cr</w:t>
              </w:r>
            </w:hyperlink>
          </w:p>
        </w:tc>
      </w:tr>
      <w:tr w:rsidR="00DF7582" w:rsidRPr="009F6564" w:rsidTr="00DF7582">
        <w:trPr>
          <w:trHeight w:val="300"/>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rsidR="00DF7582" w:rsidRPr="009F6564" w:rsidRDefault="00DF7582" w:rsidP="00281414">
            <w:pPr>
              <w:spacing w:after="0" w:line="240" w:lineRule="auto"/>
              <w:jc w:val="center"/>
              <w:rPr>
                <w:rFonts w:ascii="Calibri" w:eastAsia="Times New Roman" w:hAnsi="Calibri" w:cs="Times New Roman"/>
                <w:color w:val="000000"/>
                <w:lang w:eastAsia="es-CR"/>
              </w:rPr>
            </w:pPr>
            <w:r w:rsidRPr="009F6564">
              <w:rPr>
                <w:rFonts w:ascii="Calibri" w:eastAsia="Times New Roman" w:hAnsi="Calibri" w:cs="Times New Roman"/>
                <w:color w:val="000000"/>
                <w:lang w:eastAsia="es-CR"/>
              </w:rPr>
              <w:t>9</w:t>
            </w:r>
          </w:p>
        </w:tc>
        <w:tc>
          <w:tcPr>
            <w:tcW w:w="3953" w:type="dxa"/>
            <w:tcBorders>
              <w:top w:val="nil"/>
              <w:left w:val="nil"/>
              <w:bottom w:val="single" w:sz="4" w:space="0" w:color="auto"/>
              <w:right w:val="single" w:sz="4" w:space="0" w:color="auto"/>
            </w:tcBorders>
            <w:shd w:val="clear" w:color="auto" w:fill="auto"/>
            <w:noWrap/>
            <w:vAlign w:val="center"/>
            <w:hideMark/>
          </w:tcPr>
          <w:p w:rsidR="00DF7582" w:rsidRPr="009F6564" w:rsidRDefault="00DF7582" w:rsidP="00281414">
            <w:pPr>
              <w:spacing w:after="0" w:line="240" w:lineRule="auto"/>
              <w:rPr>
                <w:rFonts w:ascii="Calibri" w:eastAsia="Times New Roman" w:hAnsi="Calibri" w:cs="Times New Roman"/>
                <w:color w:val="000000"/>
                <w:lang w:eastAsia="es-CR"/>
              </w:rPr>
            </w:pPr>
            <w:r w:rsidRPr="009F6564">
              <w:rPr>
                <w:rFonts w:ascii="Calibri" w:eastAsia="Times New Roman" w:hAnsi="Calibri" w:cs="Times New Roman"/>
                <w:color w:val="000000"/>
                <w:lang w:eastAsia="es-CR"/>
              </w:rPr>
              <w:t xml:space="preserve">Carlina Alfaro Aguilar </w:t>
            </w:r>
          </w:p>
        </w:tc>
        <w:tc>
          <w:tcPr>
            <w:tcW w:w="2139" w:type="dxa"/>
            <w:tcBorders>
              <w:top w:val="nil"/>
              <w:left w:val="nil"/>
              <w:bottom w:val="single" w:sz="4" w:space="0" w:color="auto"/>
              <w:right w:val="single" w:sz="4" w:space="0" w:color="auto"/>
            </w:tcBorders>
            <w:shd w:val="clear" w:color="auto" w:fill="auto"/>
            <w:noWrap/>
            <w:vAlign w:val="center"/>
            <w:hideMark/>
          </w:tcPr>
          <w:p w:rsidR="00DF7582" w:rsidRPr="009F6564" w:rsidRDefault="00DF7582" w:rsidP="00281414">
            <w:pPr>
              <w:spacing w:after="0" w:line="240" w:lineRule="auto"/>
              <w:rPr>
                <w:rFonts w:ascii="Calibri" w:eastAsia="Times New Roman" w:hAnsi="Calibri" w:cs="Times New Roman"/>
                <w:color w:val="000000"/>
                <w:lang w:eastAsia="es-CR"/>
              </w:rPr>
            </w:pPr>
            <w:r w:rsidRPr="009F6564">
              <w:rPr>
                <w:rFonts w:ascii="Calibri" w:eastAsia="Times New Roman" w:hAnsi="Calibri" w:cs="Times New Roman"/>
                <w:color w:val="000000"/>
                <w:lang w:eastAsia="es-CR"/>
              </w:rPr>
              <w:t>Independiente</w:t>
            </w:r>
          </w:p>
        </w:tc>
        <w:tc>
          <w:tcPr>
            <w:tcW w:w="1579" w:type="dxa"/>
            <w:tcBorders>
              <w:top w:val="nil"/>
              <w:left w:val="nil"/>
              <w:bottom w:val="single" w:sz="4" w:space="0" w:color="auto"/>
              <w:right w:val="single" w:sz="4" w:space="0" w:color="auto"/>
            </w:tcBorders>
            <w:shd w:val="clear" w:color="auto" w:fill="auto"/>
            <w:noWrap/>
            <w:vAlign w:val="center"/>
            <w:hideMark/>
          </w:tcPr>
          <w:p w:rsidR="00DF7582" w:rsidRPr="009F6564" w:rsidRDefault="00DF7582" w:rsidP="00281414">
            <w:pPr>
              <w:spacing w:after="0" w:line="240" w:lineRule="auto"/>
              <w:rPr>
                <w:rFonts w:ascii="Calibri" w:eastAsia="Times New Roman" w:hAnsi="Calibri" w:cs="Times New Roman"/>
                <w:color w:val="000000"/>
                <w:lang w:eastAsia="es-CR"/>
              </w:rPr>
            </w:pPr>
            <w:r w:rsidRPr="009F6564">
              <w:rPr>
                <w:rFonts w:ascii="Calibri" w:eastAsia="Times New Roman" w:hAnsi="Calibri" w:cs="Times New Roman"/>
                <w:color w:val="000000"/>
                <w:lang w:eastAsia="es-CR"/>
              </w:rPr>
              <w:t>87697072</w:t>
            </w:r>
          </w:p>
        </w:tc>
        <w:tc>
          <w:tcPr>
            <w:tcW w:w="4836" w:type="dxa"/>
            <w:tcBorders>
              <w:top w:val="nil"/>
              <w:left w:val="nil"/>
              <w:bottom w:val="single" w:sz="4" w:space="0" w:color="auto"/>
              <w:right w:val="single" w:sz="4" w:space="0" w:color="auto"/>
            </w:tcBorders>
            <w:shd w:val="clear" w:color="auto" w:fill="auto"/>
            <w:noWrap/>
            <w:vAlign w:val="center"/>
            <w:hideMark/>
          </w:tcPr>
          <w:p w:rsidR="00DF7582" w:rsidRPr="009F6564" w:rsidRDefault="00266FEF" w:rsidP="00281414">
            <w:pPr>
              <w:spacing w:after="0" w:line="240" w:lineRule="auto"/>
              <w:rPr>
                <w:rFonts w:ascii="Calibri" w:eastAsia="Times New Roman" w:hAnsi="Calibri" w:cs="Times New Roman"/>
                <w:color w:val="0000FF"/>
                <w:u w:val="single"/>
                <w:lang w:eastAsia="es-CR"/>
              </w:rPr>
            </w:pPr>
            <w:hyperlink r:id="rId25" w:history="1">
              <w:r w:rsidR="00DF7582" w:rsidRPr="009F6564">
                <w:rPr>
                  <w:rFonts w:ascii="Calibri" w:eastAsia="Times New Roman" w:hAnsi="Calibri" w:cs="Times New Roman"/>
                  <w:color w:val="0000FF"/>
                  <w:u w:val="single"/>
                  <w:lang w:eastAsia="es-CR"/>
                </w:rPr>
                <w:t>acarlina@hotmail.com</w:t>
              </w:r>
            </w:hyperlink>
          </w:p>
        </w:tc>
      </w:tr>
      <w:tr w:rsidR="00DF7582" w:rsidRPr="009F6564" w:rsidTr="00DF7582">
        <w:trPr>
          <w:trHeight w:val="300"/>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rsidR="00DF7582" w:rsidRPr="009F6564" w:rsidRDefault="00DF7582" w:rsidP="00281414">
            <w:pPr>
              <w:spacing w:after="0" w:line="240" w:lineRule="auto"/>
              <w:jc w:val="center"/>
              <w:rPr>
                <w:rFonts w:ascii="Calibri" w:eastAsia="Times New Roman" w:hAnsi="Calibri" w:cs="Times New Roman"/>
                <w:color w:val="000000"/>
                <w:lang w:eastAsia="es-CR"/>
              </w:rPr>
            </w:pPr>
            <w:r w:rsidRPr="009F6564">
              <w:rPr>
                <w:rFonts w:ascii="Calibri" w:eastAsia="Times New Roman" w:hAnsi="Calibri" w:cs="Times New Roman"/>
                <w:color w:val="000000"/>
                <w:lang w:eastAsia="es-CR"/>
              </w:rPr>
              <w:t>10</w:t>
            </w:r>
          </w:p>
        </w:tc>
        <w:tc>
          <w:tcPr>
            <w:tcW w:w="3953" w:type="dxa"/>
            <w:tcBorders>
              <w:top w:val="nil"/>
              <w:left w:val="nil"/>
              <w:bottom w:val="single" w:sz="4" w:space="0" w:color="auto"/>
              <w:right w:val="single" w:sz="4" w:space="0" w:color="auto"/>
            </w:tcBorders>
            <w:shd w:val="clear" w:color="auto" w:fill="auto"/>
            <w:noWrap/>
            <w:vAlign w:val="center"/>
            <w:hideMark/>
          </w:tcPr>
          <w:p w:rsidR="00DF7582" w:rsidRPr="009F6564" w:rsidRDefault="00DF7582" w:rsidP="00281414">
            <w:pPr>
              <w:spacing w:after="0" w:line="240" w:lineRule="auto"/>
              <w:rPr>
                <w:rFonts w:ascii="Calibri" w:eastAsia="Times New Roman" w:hAnsi="Calibri" w:cs="Times New Roman"/>
                <w:color w:val="000000"/>
                <w:lang w:eastAsia="es-CR"/>
              </w:rPr>
            </w:pPr>
            <w:r w:rsidRPr="009F6564">
              <w:rPr>
                <w:rFonts w:ascii="Calibri" w:eastAsia="Times New Roman" w:hAnsi="Calibri" w:cs="Times New Roman"/>
                <w:color w:val="000000"/>
                <w:lang w:eastAsia="es-CR"/>
              </w:rPr>
              <w:t>Pilar Ramos</w:t>
            </w:r>
          </w:p>
        </w:tc>
        <w:tc>
          <w:tcPr>
            <w:tcW w:w="2139" w:type="dxa"/>
            <w:tcBorders>
              <w:top w:val="nil"/>
              <w:left w:val="nil"/>
              <w:bottom w:val="single" w:sz="4" w:space="0" w:color="auto"/>
              <w:right w:val="single" w:sz="4" w:space="0" w:color="auto"/>
            </w:tcBorders>
            <w:shd w:val="clear" w:color="auto" w:fill="auto"/>
            <w:noWrap/>
            <w:vAlign w:val="center"/>
            <w:hideMark/>
          </w:tcPr>
          <w:p w:rsidR="00DF7582" w:rsidRPr="009F6564" w:rsidRDefault="00DF7582" w:rsidP="00281414">
            <w:pPr>
              <w:spacing w:after="0" w:line="240" w:lineRule="auto"/>
              <w:rPr>
                <w:rFonts w:ascii="Calibri" w:eastAsia="Times New Roman" w:hAnsi="Calibri" w:cs="Times New Roman"/>
                <w:color w:val="000000"/>
                <w:lang w:eastAsia="es-CR"/>
              </w:rPr>
            </w:pPr>
            <w:r w:rsidRPr="009F6564">
              <w:rPr>
                <w:rFonts w:ascii="Calibri" w:eastAsia="Times New Roman" w:hAnsi="Calibri" w:cs="Times New Roman"/>
                <w:color w:val="000000"/>
                <w:lang w:eastAsia="es-CR"/>
              </w:rPr>
              <w:t>INEC</w:t>
            </w:r>
          </w:p>
        </w:tc>
        <w:tc>
          <w:tcPr>
            <w:tcW w:w="1579" w:type="dxa"/>
            <w:tcBorders>
              <w:top w:val="nil"/>
              <w:left w:val="nil"/>
              <w:bottom w:val="single" w:sz="4" w:space="0" w:color="auto"/>
              <w:right w:val="single" w:sz="4" w:space="0" w:color="auto"/>
            </w:tcBorders>
            <w:shd w:val="clear" w:color="auto" w:fill="auto"/>
            <w:noWrap/>
            <w:vAlign w:val="center"/>
            <w:hideMark/>
          </w:tcPr>
          <w:p w:rsidR="00DF7582" w:rsidRPr="009F6564" w:rsidRDefault="00DF7582" w:rsidP="00281414">
            <w:pPr>
              <w:spacing w:after="0" w:line="240" w:lineRule="auto"/>
              <w:rPr>
                <w:rFonts w:ascii="Calibri" w:eastAsia="Times New Roman" w:hAnsi="Calibri" w:cs="Times New Roman"/>
                <w:color w:val="000000"/>
                <w:lang w:eastAsia="es-CR"/>
              </w:rPr>
            </w:pPr>
            <w:r w:rsidRPr="009F6564">
              <w:rPr>
                <w:rFonts w:ascii="Calibri" w:eastAsia="Times New Roman" w:hAnsi="Calibri" w:cs="Times New Roman"/>
                <w:color w:val="000000"/>
                <w:lang w:eastAsia="es-CR"/>
              </w:rPr>
              <w:t>2280-9280</w:t>
            </w:r>
          </w:p>
        </w:tc>
        <w:tc>
          <w:tcPr>
            <w:tcW w:w="4836" w:type="dxa"/>
            <w:tcBorders>
              <w:top w:val="nil"/>
              <w:left w:val="nil"/>
              <w:bottom w:val="single" w:sz="4" w:space="0" w:color="auto"/>
              <w:right w:val="single" w:sz="4" w:space="0" w:color="auto"/>
            </w:tcBorders>
            <w:shd w:val="clear" w:color="auto" w:fill="auto"/>
            <w:noWrap/>
            <w:vAlign w:val="center"/>
            <w:hideMark/>
          </w:tcPr>
          <w:p w:rsidR="00DF7582" w:rsidRPr="009F6564" w:rsidRDefault="00266FEF" w:rsidP="00281414">
            <w:pPr>
              <w:spacing w:after="0" w:line="240" w:lineRule="auto"/>
              <w:rPr>
                <w:rFonts w:ascii="Calibri" w:eastAsia="Times New Roman" w:hAnsi="Calibri" w:cs="Times New Roman"/>
                <w:color w:val="0000FF"/>
                <w:u w:val="single"/>
                <w:lang w:eastAsia="es-CR"/>
              </w:rPr>
            </w:pPr>
            <w:hyperlink r:id="rId26" w:history="1">
              <w:r w:rsidR="00DF7582" w:rsidRPr="009F6564">
                <w:rPr>
                  <w:rFonts w:ascii="Calibri" w:eastAsia="Times New Roman" w:hAnsi="Calibri" w:cs="Times New Roman"/>
                  <w:color w:val="0000FF"/>
                  <w:u w:val="single"/>
                  <w:lang w:eastAsia="es-CR"/>
                </w:rPr>
                <w:t>pilar.ramos@inec.ac.cr</w:t>
              </w:r>
            </w:hyperlink>
          </w:p>
        </w:tc>
      </w:tr>
      <w:tr w:rsidR="00DF7582" w:rsidRPr="009F6564" w:rsidTr="00DF7582">
        <w:trPr>
          <w:trHeight w:val="300"/>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rsidR="00DF7582" w:rsidRPr="009F6564" w:rsidRDefault="00DF7582" w:rsidP="00281414">
            <w:pPr>
              <w:spacing w:after="0" w:line="240" w:lineRule="auto"/>
              <w:jc w:val="center"/>
              <w:rPr>
                <w:rFonts w:ascii="Calibri" w:eastAsia="Times New Roman" w:hAnsi="Calibri" w:cs="Times New Roman"/>
                <w:color w:val="000000"/>
                <w:lang w:eastAsia="es-CR"/>
              </w:rPr>
            </w:pPr>
            <w:r w:rsidRPr="009F6564">
              <w:rPr>
                <w:rFonts w:ascii="Calibri" w:eastAsia="Times New Roman" w:hAnsi="Calibri" w:cs="Times New Roman"/>
                <w:color w:val="000000"/>
                <w:lang w:eastAsia="es-CR"/>
              </w:rPr>
              <w:t>11</w:t>
            </w:r>
          </w:p>
        </w:tc>
        <w:tc>
          <w:tcPr>
            <w:tcW w:w="3953" w:type="dxa"/>
            <w:tcBorders>
              <w:top w:val="nil"/>
              <w:left w:val="nil"/>
              <w:bottom w:val="single" w:sz="4" w:space="0" w:color="auto"/>
              <w:right w:val="single" w:sz="4" w:space="0" w:color="auto"/>
            </w:tcBorders>
            <w:shd w:val="clear" w:color="auto" w:fill="auto"/>
            <w:noWrap/>
            <w:vAlign w:val="center"/>
            <w:hideMark/>
          </w:tcPr>
          <w:p w:rsidR="00DF7582" w:rsidRPr="009F6564" w:rsidRDefault="00DF7582" w:rsidP="00281414">
            <w:pPr>
              <w:spacing w:after="0" w:line="240" w:lineRule="auto"/>
              <w:rPr>
                <w:rFonts w:ascii="Calibri" w:eastAsia="Times New Roman" w:hAnsi="Calibri" w:cs="Times New Roman"/>
                <w:color w:val="000000"/>
                <w:lang w:eastAsia="es-CR"/>
              </w:rPr>
            </w:pPr>
            <w:r w:rsidRPr="009F6564">
              <w:rPr>
                <w:rFonts w:ascii="Calibri" w:eastAsia="Times New Roman" w:hAnsi="Calibri" w:cs="Times New Roman"/>
                <w:color w:val="000000"/>
                <w:lang w:eastAsia="es-CR"/>
              </w:rPr>
              <w:t>Kenneth Mora Pérez</w:t>
            </w:r>
          </w:p>
        </w:tc>
        <w:tc>
          <w:tcPr>
            <w:tcW w:w="2139" w:type="dxa"/>
            <w:tcBorders>
              <w:top w:val="nil"/>
              <w:left w:val="nil"/>
              <w:bottom w:val="single" w:sz="4" w:space="0" w:color="auto"/>
              <w:right w:val="single" w:sz="4" w:space="0" w:color="auto"/>
            </w:tcBorders>
            <w:shd w:val="clear" w:color="auto" w:fill="auto"/>
            <w:noWrap/>
            <w:vAlign w:val="center"/>
            <w:hideMark/>
          </w:tcPr>
          <w:p w:rsidR="00DF7582" w:rsidRPr="009F6564" w:rsidRDefault="00DF7582" w:rsidP="00281414">
            <w:pPr>
              <w:spacing w:after="0" w:line="240" w:lineRule="auto"/>
              <w:rPr>
                <w:rFonts w:ascii="Calibri" w:eastAsia="Times New Roman" w:hAnsi="Calibri" w:cs="Times New Roman"/>
                <w:color w:val="000000"/>
                <w:lang w:eastAsia="es-CR"/>
              </w:rPr>
            </w:pPr>
            <w:r w:rsidRPr="009F6564">
              <w:rPr>
                <w:rFonts w:ascii="Calibri" w:eastAsia="Times New Roman" w:hAnsi="Calibri" w:cs="Times New Roman"/>
                <w:color w:val="000000"/>
                <w:lang w:eastAsia="es-CR"/>
              </w:rPr>
              <w:t>ITCR</w:t>
            </w:r>
          </w:p>
        </w:tc>
        <w:tc>
          <w:tcPr>
            <w:tcW w:w="1579" w:type="dxa"/>
            <w:tcBorders>
              <w:top w:val="nil"/>
              <w:left w:val="nil"/>
              <w:bottom w:val="single" w:sz="4" w:space="0" w:color="auto"/>
              <w:right w:val="single" w:sz="4" w:space="0" w:color="auto"/>
            </w:tcBorders>
            <w:shd w:val="clear" w:color="auto" w:fill="auto"/>
            <w:noWrap/>
            <w:vAlign w:val="center"/>
            <w:hideMark/>
          </w:tcPr>
          <w:p w:rsidR="00DF7582" w:rsidRPr="009F6564" w:rsidRDefault="00DF7582" w:rsidP="00281414">
            <w:pPr>
              <w:spacing w:after="0" w:line="240" w:lineRule="auto"/>
              <w:rPr>
                <w:rFonts w:ascii="Calibri" w:eastAsia="Times New Roman" w:hAnsi="Calibri" w:cs="Times New Roman"/>
                <w:color w:val="000000"/>
                <w:lang w:eastAsia="es-CR"/>
              </w:rPr>
            </w:pPr>
            <w:r w:rsidRPr="009F6564">
              <w:rPr>
                <w:rFonts w:ascii="Calibri" w:eastAsia="Times New Roman" w:hAnsi="Calibri" w:cs="Times New Roman"/>
                <w:color w:val="000000"/>
                <w:lang w:eastAsia="es-CR"/>
              </w:rPr>
              <w:t>2250-2069</w:t>
            </w:r>
          </w:p>
        </w:tc>
        <w:tc>
          <w:tcPr>
            <w:tcW w:w="4836" w:type="dxa"/>
            <w:tcBorders>
              <w:top w:val="nil"/>
              <w:left w:val="nil"/>
              <w:bottom w:val="single" w:sz="4" w:space="0" w:color="auto"/>
              <w:right w:val="single" w:sz="4" w:space="0" w:color="auto"/>
            </w:tcBorders>
            <w:shd w:val="clear" w:color="auto" w:fill="auto"/>
            <w:noWrap/>
            <w:vAlign w:val="center"/>
            <w:hideMark/>
          </w:tcPr>
          <w:p w:rsidR="00DF7582" w:rsidRPr="009F6564" w:rsidRDefault="00266FEF" w:rsidP="00281414">
            <w:pPr>
              <w:spacing w:after="0" w:line="240" w:lineRule="auto"/>
              <w:rPr>
                <w:rFonts w:ascii="Calibri" w:eastAsia="Times New Roman" w:hAnsi="Calibri" w:cs="Times New Roman"/>
                <w:color w:val="0000FF"/>
                <w:u w:val="single"/>
                <w:lang w:eastAsia="es-CR"/>
              </w:rPr>
            </w:pPr>
            <w:hyperlink r:id="rId27" w:history="1">
              <w:r w:rsidR="00DF7582" w:rsidRPr="009F6564">
                <w:rPr>
                  <w:rFonts w:ascii="Calibri" w:eastAsia="Times New Roman" w:hAnsi="Calibri" w:cs="Times New Roman"/>
                  <w:color w:val="0000FF"/>
                  <w:u w:val="single"/>
                  <w:lang w:eastAsia="es-CR"/>
                </w:rPr>
                <w:t>kmora@itcr.ac.cr</w:t>
              </w:r>
            </w:hyperlink>
          </w:p>
        </w:tc>
      </w:tr>
      <w:tr w:rsidR="00DF7582" w:rsidRPr="009F6564" w:rsidTr="00DF7582">
        <w:trPr>
          <w:trHeight w:val="300"/>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rsidR="00DF7582" w:rsidRPr="009F6564" w:rsidRDefault="00DF7582" w:rsidP="00281414">
            <w:pPr>
              <w:spacing w:after="0" w:line="240" w:lineRule="auto"/>
              <w:jc w:val="center"/>
              <w:rPr>
                <w:rFonts w:ascii="Calibri" w:eastAsia="Times New Roman" w:hAnsi="Calibri" w:cs="Times New Roman"/>
                <w:color w:val="000000"/>
                <w:lang w:eastAsia="es-CR"/>
              </w:rPr>
            </w:pPr>
            <w:r w:rsidRPr="009F6564">
              <w:rPr>
                <w:rFonts w:ascii="Calibri" w:eastAsia="Times New Roman" w:hAnsi="Calibri" w:cs="Times New Roman"/>
                <w:color w:val="000000"/>
                <w:lang w:eastAsia="es-CR"/>
              </w:rPr>
              <w:t>12</w:t>
            </w:r>
          </w:p>
        </w:tc>
        <w:tc>
          <w:tcPr>
            <w:tcW w:w="3953" w:type="dxa"/>
            <w:tcBorders>
              <w:top w:val="nil"/>
              <w:left w:val="nil"/>
              <w:bottom w:val="single" w:sz="4" w:space="0" w:color="auto"/>
              <w:right w:val="single" w:sz="4" w:space="0" w:color="auto"/>
            </w:tcBorders>
            <w:shd w:val="clear" w:color="auto" w:fill="auto"/>
            <w:noWrap/>
            <w:vAlign w:val="center"/>
            <w:hideMark/>
          </w:tcPr>
          <w:p w:rsidR="00DF7582" w:rsidRPr="009F6564" w:rsidRDefault="00DF7582" w:rsidP="00281414">
            <w:pPr>
              <w:spacing w:after="0" w:line="240" w:lineRule="auto"/>
              <w:rPr>
                <w:rFonts w:ascii="Calibri" w:eastAsia="Times New Roman" w:hAnsi="Calibri" w:cs="Times New Roman"/>
                <w:color w:val="000000"/>
                <w:lang w:eastAsia="es-CR"/>
              </w:rPr>
            </w:pPr>
            <w:r w:rsidRPr="009F6564">
              <w:rPr>
                <w:rFonts w:ascii="Calibri" w:eastAsia="Times New Roman" w:hAnsi="Calibri" w:cs="Times New Roman"/>
                <w:color w:val="000000"/>
                <w:lang w:eastAsia="es-CR"/>
              </w:rPr>
              <w:t>Marcela Guzmán</w:t>
            </w:r>
          </w:p>
        </w:tc>
        <w:tc>
          <w:tcPr>
            <w:tcW w:w="2139" w:type="dxa"/>
            <w:tcBorders>
              <w:top w:val="nil"/>
              <w:left w:val="nil"/>
              <w:bottom w:val="single" w:sz="4" w:space="0" w:color="auto"/>
              <w:right w:val="single" w:sz="4" w:space="0" w:color="auto"/>
            </w:tcBorders>
            <w:shd w:val="clear" w:color="auto" w:fill="auto"/>
            <w:noWrap/>
            <w:vAlign w:val="center"/>
            <w:hideMark/>
          </w:tcPr>
          <w:p w:rsidR="00DF7582" w:rsidRPr="009F6564" w:rsidRDefault="00DF7582" w:rsidP="00281414">
            <w:pPr>
              <w:spacing w:after="0" w:line="240" w:lineRule="auto"/>
              <w:rPr>
                <w:rFonts w:ascii="Calibri" w:eastAsia="Times New Roman" w:hAnsi="Calibri" w:cs="Times New Roman"/>
                <w:color w:val="000000"/>
                <w:lang w:eastAsia="es-CR"/>
              </w:rPr>
            </w:pPr>
            <w:r w:rsidRPr="009F6564">
              <w:rPr>
                <w:rFonts w:ascii="Calibri" w:eastAsia="Times New Roman" w:hAnsi="Calibri" w:cs="Times New Roman"/>
                <w:color w:val="000000"/>
                <w:lang w:eastAsia="es-CR"/>
              </w:rPr>
              <w:t>ITCR</w:t>
            </w:r>
          </w:p>
        </w:tc>
        <w:tc>
          <w:tcPr>
            <w:tcW w:w="1579" w:type="dxa"/>
            <w:tcBorders>
              <w:top w:val="nil"/>
              <w:left w:val="nil"/>
              <w:bottom w:val="single" w:sz="4" w:space="0" w:color="auto"/>
              <w:right w:val="single" w:sz="4" w:space="0" w:color="auto"/>
            </w:tcBorders>
            <w:shd w:val="clear" w:color="auto" w:fill="auto"/>
            <w:noWrap/>
            <w:vAlign w:val="center"/>
            <w:hideMark/>
          </w:tcPr>
          <w:p w:rsidR="00DF7582" w:rsidRPr="009F6564" w:rsidRDefault="00DF7582" w:rsidP="00281414">
            <w:pPr>
              <w:spacing w:after="0" w:line="240" w:lineRule="auto"/>
              <w:rPr>
                <w:rFonts w:ascii="Calibri" w:eastAsia="Times New Roman" w:hAnsi="Calibri" w:cs="Times New Roman"/>
                <w:color w:val="000000"/>
                <w:lang w:eastAsia="es-CR"/>
              </w:rPr>
            </w:pPr>
            <w:r w:rsidRPr="009F6564">
              <w:rPr>
                <w:rFonts w:ascii="Calibri" w:eastAsia="Times New Roman" w:hAnsi="Calibri" w:cs="Times New Roman"/>
                <w:color w:val="000000"/>
                <w:lang w:eastAsia="es-CR"/>
              </w:rPr>
              <w:t>2550-2151</w:t>
            </w:r>
          </w:p>
        </w:tc>
        <w:tc>
          <w:tcPr>
            <w:tcW w:w="4836" w:type="dxa"/>
            <w:tcBorders>
              <w:top w:val="nil"/>
              <w:left w:val="nil"/>
              <w:bottom w:val="single" w:sz="4" w:space="0" w:color="auto"/>
              <w:right w:val="single" w:sz="4" w:space="0" w:color="auto"/>
            </w:tcBorders>
            <w:shd w:val="clear" w:color="auto" w:fill="auto"/>
            <w:noWrap/>
            <w:vAlign w:val="center"/>
            <w:hideMark/>
          </w:tcPr>
          <w:p w:rsidR="00DF7582" w:rsidRPr="009F6564" w:rsidRDefault="00266FEF" w:rsidP="00281414">
            <w:pPr>
              <w:spacing w:after="0" w:line="240" w:lineRule="auto"/>
              <w:rPr>
                <w:rFonts w:ascii="Calibri" w:eastAsia="Times New Roman" w:hAnsi="Calibri" w:cs="Times New Roman"/>
                <w:color w:val="0000FF"/>
                <w:u w:val="single"/>
                <w:lang w:eastAsia="es-CR"/>
              </w:rPr>
            </w:pPr>
            <w:hyperlink r:id="rId28" w:history="1">
              <w:r w:rsidR="00DF7582" w:rsidRPr="009F6564">
                <w:rPr>
                  <w:rFonts w:ascii="Calibri" w:eastAsia="Times New Roman" w:hAnsi="Calibri" w:cs="Times New Roman"/>
                  <w:color w:val="0000FF"/>
                  <w:u w:val="single"/>
                  <w:lang w:eastAsia="es-CR"/>
                </w:rPr>
                <w:t>maguzman@itcr.ac.cr</w:t>
              </w:r>
            </w:hyperlink>
          </w:p>
        </w:tc>
      </w:tr>
      <w:tr w:rsidR="00DF7582" w:rsidRPr="009F6564" w:rsidTr="00DF7582">
        <w:trPr>
          <w:trHeight w:val="300"/>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rsidR="00DF7582" w:rsidRPr="009F6564" w:rsidRDefault="00DF7582" w:rsidP="00281414">
            <w:pPr>
              <w:spacing w:after="0" w:line="240" w:lineRule="auto"/>
              <w:jc w:val="center"/>
              <w:rPr>
                <w:rFonts w:ascii="Calibri" w:eastAsia="Times New Roman" w:hAnsi="Calibri" w:cs="Times New Roman"/>
                <w:color w:val="000000"/>
                <w:lang w:eastAsia="es-CR"/>
              </w:rPr>
            </w:pPr>
            <w:r w:rsidRPr="009F6564">
              <w:rPr>
                <w:rFonts w:ascii="Calibri" w:eastAsia="Times New Roman" w:hAnsi="Calibri" w:cs="Times New Roman"/>
                <w:color w:val="000000"/>
                <w:lang w:eastAsia="es-CR"/>
              </w:rPr>
              <w:t>13</w:t>
            </w:r>
          </w:p>
        </w:tc>
        <w:tc>
          <w:tcPr>
            <w:tcW w:w="3953" w:type="dxa"/>
            <w:tcBorders>
              <w:top w:val="nil"/>
              <w:left w:val="nil"/>
              <w:bottom w:val="single" w:sz="4" w:space="0" w:color="auto"/>
              <w:right w:val="single" w:sz="4" w:space="0" w:color="auto"/>
            </w:tcBorders>
            <w:shd w:val="clear" w:color="auto" w:fill="auto"/>
            <w:noWrap/>
            <w:vAlign w:val="center"/>
            <w:hideMark/>
          </w:tcPr>
          <w:p w:rsidR="00DF7582" w:rsidRPr="009F6564" w:rsidRDefault="00DF7582" w:rsidP="00281414">
            <w:pPr>
              <w:spacing w:after="0" w:line="240" w:lineRule="auto"/>
              <w:rPr>
                <w:rFonts w:ascii="Calibri" w:eastAsia="Times New Roman" w:hAnsi="Calibri" w:cs="Times New Roman"/>
                <w:color w:val="000000"/>
                <w:lang w:eastAsia="es-CR"/>
              </w:rPr>
            </w:pPr>
            <w:r w:rsidRPr="009F6564">
              <w:rPr>
                <w:rFonts w:ascii="Calibri" w:eastAsia="Times New Roman" w:hAnsi="Calibri" w:cs="Times New Roman"/>
                <w:color w:val="000000"/>
                <w:lang w:eastAsia="es-CR"/>
              </w:rPr>
              <w:t>Milena Guevara Bertsch</w:t>
            </w:r>
          </w:p>
        </w:tc>
        <w:tc>
          <w:tcPr>
            <w:tcW w:w="2139" w:type="dxa"/>
            <w:tcBorders>
              <w:top w:val="nil"/>
              <w:left w:val="nil"/>
              <w:bottom w:val="single" w:sz="4" w:space="0" w:color="auto"/>
              <w:right w:val="single" w:sz="4" w:space="0" w:color="auto"/>
            </w:tcBorders>
            <w:shd w:val="clear" w:color="auto" w:fill="auto"/>
            <w:noWrap/>
            <w:vAlign w:val="center"/>
            <w:hideMark/>
          </w:tcPr>
          <w:p w:rsidR="00DF7582" w:rsidRPr="009F6564" w:rsidRDefault="00DF7582" w:rsidP="00281414">
            <w:pPr>
              <w:spacing w:after="0" w:line="240" w:lineRule="auto"/>
              <w:rPr>
                <w:rFonts w:ascii="Calibri" w:eastAsia="Times New Roman" w:hAnsi="Calibri" w:cs="Times New Roman"/>
                <w:color w:val="000000"/>
                <w:lang w:eastAsia="es-CR"/>
              </w:rPr>
            </w:pPr>
            <w:r w:rsidRPr="009F6564">
              <w:rPr>
                <w:rFonts w:ascii="Calibri" w:eastAsia="Times New Roman" w:hAnsi="Calibri" w:cs="Times New Roman"/>
                <w:color w:val="000000"/>
                <w:lang w:eastAsia="es-CR"/>
              </w:rPr>
              <w:t>ITCR</w:t>
            </w:r>
          </w:p>
        </w:tc>
        <w:tc>
          <w:tcPr>
            <w:tcW w:w="1579" w:type="dxa"/>
            <w:tcBorders>
              <w:top w:val="nil"/>
              <w:left w:val="nil"/>
              <w:bottom w:val="single" w:sz="4" w:space="0" w:color="auto"/>
              <w:right w:val="single" w:sz="4" w:space="0" w:color="auto"/>
            </w:tcBorders>
            <w:shd w:val="clear" w:color="auto" w:fill="auto"/>
            <w:noWrap/>
            <w:vAlign w:val="center"/>
            <w:hideMark/>
          </w:tcPr>
          <w:p w:rsidR="00DF7582" w:rsidRPr="009F6564" w:rsidRDefault="00DF7582" w:rsidP="00281414">
            <w:pPr>
              <w:spacing w:after="0" w:line="240" w:lineRule="auto"/>
              <w:rPr>
                <w:rFonts w:ascii="Calibri" w:eastAsia="Times New Roman" w:hAnsi="Calibri" w:cs="Times New Roman"/>
                <w:color w:val="000000"/>
                <w:lang w:eastAsia="es-CR"/>
              </w:rPr>
            </w:pPr>
            <w:r w:rsidRPr="009F6564">
              <w:rPr>
                <w:rFonts w:ascii="Calibri" w:eastAsia="Times New Roman" w:hAnsi="Calibri" w:cs="Times New Roman"/>
                <w:color w:val="000000"/>
                <w:lang w:eastAsia="es-CR"/>
              </w:rPr>
              <w:t>83348200</w:t>
            </w:r>
          </w:p>
        </w:tc>
        <w:tc>
          <w:tcPr>
            <w:tcW w:w="4836" w:type="dxa"/>
            <w:tcBorders>
              <w:top w:val="nil"/>
              <w:left w:val="nil"/>
              <w:bottom w:val="single" w:sz="4" w:space="0" w:color="auto"/>
              <w:right w:val="single" w:sz="4" w:space="0" w:color="auto"/>
            </w:tcBorders>
            <w:shd w:val="clear" w:color="auto" w:fill="auto"/>
            <w:noWrap/>
            <w:vAlign w:val="center"/>
            <w:hideMark/>
          </w:tcPr>
          <w:p w:rsidR="00DF7582" w:rsidRPr="009F6564" w:rsidRDefault="00266FEF" w:rsidP="00281414">
            <w:pPr>
              <w:spacing w:after="0" w:line="240" w:lineRule="auto"/>
              <w:rPr>
                <w:rFonts w:ascii="Calibri" w:eastAsia="Times New Roman" w:hAnsi="Calibri" w:cs="Times New Roman"/>
                <w:color w:val="0000FF"/>
                <w:u w:val="single"/>
                <w:lang w:eastAsia="es-CR"/>
              </w:rPr>
            </w:pPr>
            <w:hyperlink r:id="rId29" w:history="1">
              <w:r w:rsidR="00DF7582" w:rsidRPr="009F6564">
                <w:rPr>
                  <w:rFonts w:ascii="Calibri" w:eastAsia="Times New Roman" w:hAnsi="Calibri" w:cs="Times New Roman"/>
                  <w:color w:val="0000FF"/>
                  <w:u w:val="single"/>
                  <w:lang w:eastAsia="es-CR"/>
                </w:rPr>
                <w:t>milena.guevarab@gmail.com</w:t>
              </w:r>
            </w:hyperlink>
          </w:p>
        </w:tc>
      </w:tr>
      <w:tr w:rsidR="00DF7582" w:rsidRPr="009F6564" w:rsidTr="00DF7582">
        <w:trPr>
          <w:trHeight w:val="300"/>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rsidR="00DF7582" w:rsidRPr="009F6564" w:rsidRDefault="00DF7582" w:rsidP="00281414">
            <w:pPr>
              <w:spacing w:after="0" w:line="240" w:lineRule="auto"/>
              <w:jc w:val="center"/>
              <w:rPr>
                <w:rFonts w:ascii="Calibri" w:eastAsia="Times New Roman" w:hAnsi="Calibri" w:cs="Times New Roman"/>
                <w:color w:val="000000"/>
                <w:lang w:eastAsia="es-CR"/>
              </w:rPr>
            </w:pPr>
            <w:r w:rsidRPr="009F6564">
              <w:rPr>
                <w:rFonts w:ascii="Calibri" w:eastAsia="Times New Roman" w:hAnsi="Calibri" w:cs="Times New Roman"/>
                <w:color w:val="000000"/>
                <w:lang w:eastAsia="es-CR"/>
              </w:rPr>
              <w:t>14</w:t>
            </w:r>
          </w:p>
        </w:tc>
        <w:tc>
          <w:tcPr>
            <w:tcW w:w="3953" w:type="dxa"/>
            <w:tcBorders>
              <w:top w:val="nil"/>
              <w:left w:val="nil"/>
              <w:bottom w:val="single" w:sz="4" w:space="0" w:color="auto"/>
              <w:right w:val="single" w:sz="4" w:space="0" w:color="auto"/>
            </w:tcBorders>
            <w:shd w:val="clear" w:color="auto" w:fill="auto"/>
            <w:noWrap/>
            <w:vAlign w:val="center"/>
            <w:hideMark/>
          </w:tcPr>
          <w:p w:rsidR="00DF7582" w:rsidRPr="009F6564" w:rsidRDefault="00DF7582" w:rsidP="00281414">
            <w:pPr>
              <w:spacing w:after="0" w:line="240" w:lineRule="auto"/>
              <w:rPr>
                <w:rFonts w:ascii="Calibri" w:eastAsia="Times New Roman" w:hAnsi="Calibri" w:cs="Times New Roman"/>
                <w:color w:val="000000"/>
                <w:lang w:eastAsia="es-CR"/>
              </w:rPr>
            </w:pPr>
            <w:r w:rsidRPr="009F6564">
              <w:rPr>
                <w:rFonts w:ascii="Calibri" w:eastAsia="Times New Roman" w:hAnsi="Calibri" w:cs="Times New Roman"/>
                <w:color w:val="000000"/>
                <w:lang w:eastAsia="es-CR"/>
              </w:rPr>
              <w:t>Natalia Murillo Quirós</w:t>
            </w:r>
          </w:p>
        </w:tc>
        <w:tc>
          <w:tcPr>
            <w:tcW w:w="2139" w:type="dxa"/>
            <w:tcBorders>
              <w:top w:val="nil"/>
              <w:left w:val="nil"/>
              <w:bottom w:val="single" w:sz="4" w:space="0" w:color="auto"/>
              <w:right w:val="single" w:sz="4" w:space="0" w:color="auto"/>
            </w:tcBorders>
            <w:shd w:val="clear" w:color="auto" w:fill="auto"/>
            <w:noWrap/>
            <w:vAlign w:val="center"/>
            <w:hideMark/>
          </w:tcPr>
          <w:p w:rsidR="00DF7582" w:rsidRPr="009F6564" w:rsidRDefault="00DF7582" w:rsidP="00281414">
            <w:pPr>
              <w:spacing w:after="0" w:line="240" w:lineRule="auto"/>
              <w:rPr>
                <w:rFonts w:ascii="Calibri" w:eastAsia="Times New Roman" w:hAnsi="Calibri" w:cs="Times New Roman"/>
                <w:color w:val="000000"/>
                <w:lang w:eastAsia="es-CR"/>
              </w:rPr>
            </w:pPr>
            <w:r w:rsidRPr="009F6564">
              <w:rPr>
                <w:rFonts w:ascii="Calibri" w:eastAsia="Times New Roman" w:hAnsi="Calibri" w:cs="Times New Roman"/>
                <w:color w:val="000000"/>
                <w:lang w:eastAsia="es-CR"/>
              </w:rPr>
              <w:t>ITCR</w:t>
            </w:r>
          </w:p>
        </w:tc>
        <w:tc>
          <w:tcPr>
            <w:tcW w:w="1579" w:type="dxa"/>
            <w:tcBorders>
              <w:top w:val="nil"/>
              <w:left w:val="nil"/>
              <w:bottom w:val="single" w:sz="4" w:space="0" w:color="auto"/>
              <w:right w:val="single" w:sz="4" w:space="0" w:color="auto"/>
            </w:tcBorders>
            <w:shd w:val="clear" w:color="auto" w:fill="auto"/>
            <w:noWrap/>
            <w:vAlign w:val="center"/>
            <w:hideMark/>
          </w:tcPr>
          <w:p w:rsidR="00DF7582" w:rsidRPr="009F6564" w:rsidRDefault="00DF7582" w:rsidP="00281414">
            <w:pPr>
              <w:spacing w:after="0" w:line="240" w:lineRule="auto"/>
              <w:rPr>
                <w:rFonts w:ascii="Calibri" w:eastAsia="Times New Roman" w:hAnsi="Calibri" w:cs="Times New Roman"/>
                <w:color w:val="000000"/>
                <w:lang w:eastAsia="es-CR"/>
              </w:rPr>
            </w:pPr>
            <w:r w:rsidRPr="009F6564">
              <w:rPr>
                <w:rFonts w:ascii="Calibri" w:eastAsia="Times New Roman" w:hAnsi="Calibri" w:cs="Times New Roman"/>
                <w:color w:val="000000"/>
                <w:lang w:eastAsia="es-CR"/>
              </w:rPr>
              <w:t>8367-0136</w:t>
            </w:r>
          </w:p>
        </w:tc>
        <w:tc>
          <w:tcPr>
            <w:tcW w:w="4836" w:type="dxa"/>
            <w:tcBorders>
              <w:top w:val="nil"/>
              <w:left w:val="nil"/>
              <w:bottom w:val="single" w:sz="4" w:space="0" w:color="auto"/>
              <w:right w:val="single" w:sz="4" w:space="0" w:color="auto"/>
            </w:tcBorders>
            <w:shd w:val="clear" w:color="auto" w:fill="auto"/>
            <w:noWrap/>
            <w:vAlign w:val="center"/>
            <w:hideMark/>
          </w:tcPr>
          <w:p w:rsidR="00DF7582" w:rsidRPr="009F6564" w:rsidRDefault="00266FEF" w:rsidP="00281414">
            <w:pPr>
              <w:spacing w:after="0" w:line="240" w:lineRule="auto"/>
              <w:rPr>
                <w:rFonts w:ascii="Calibri" w:eastAsia="Times New Roman" w:hAnsi="Calibri" w:cs="Times New Roman"/>
                <w:color w:val="0000FF"/>
                <w:u w:val="single"/>
                <w:lang w:eastAsia="es-CR"/>
              </w:rPr>
            </w:pPr>
            <w:hyperlink r:id="rId30" w:history="1">
              <w:r w:rsidR="00DF7582" w:rsidRPr="009F6564">
                <w:rPr>
                  <w:rFonts w:ascii="Calibri" w:eastAsia="Times New Roman" w:hAnsi="Calibri" w:cs="Times New Roman"/>
                  <w:color w:val="0000FF"/>
                  <w:u w:val="single"/>
                  <w:lang w:eastAsia="es-CR"/>
                </w:rPr>
                <w:t>dientedeleon@yahoo.com</w:t>
              </w:r>
            </w:hyperlink>
          </w:p>
        </w:tc>
      </w:tr>
      <w:tr w:rsidR="00DF7582" w:rsidRPr="009F6564" w:rsidTr="00DF7582">
        <w:trPr>
          <w:trHeight w:val="300"/>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rsidR="00DF7582" w:rsidRPr="009F6564" w:rsidRDefault="00DF7582" w:rsidP="00281414">
            <w:pPr>
              <w:spacing w:after="0" w:line="240" w:lineRule="auto"/>
              <w:jc w:val="center"/>
              <w:rPr>
                <w:rFonts w:ascii="Calibri" w:eastAsia="Times New Roman" w:hAnsi="Calibri" w:cs="Times New Roman"/>
                <w:color w:val="000000"/>
                <w:lang w:eastAsia="es-CR"/>
              </w:rPr>
            </w:pPr>
            <w:r w:rsidRPr="009F6564">
              <w:rPr>
                <w:rFonts w:ascii="Calibri" w:eastAsia="Times New Roman" w:hAnsi="Calibri" w:cs="Times New Roman"/>
                <w:color w:val="000000"/>
                <w:lang w:eastAsia="es-CR"/>
              </w:rPr>
              <w:t>15</w:t>
            </w:r>
          </w:p>
        </w:tc>
        <w:tc>
          <w:tcPr>
            <w:tcW w:w="3953" w:type="dxa"/>
            <w:tcBorders>
              <w:top w:val="nil"/>
              <w:left w:val="nil"/>
              <w:bottom w:val="single" w:sz="4" w:space="0" w:color="auto"/>
              <w:right w:val="single" w:sz="4" w:space="0" w:color="auto"/>
            </w:tcBorders>
            <w:shd w:val="clear" w:color="auto" w:fill="auto"/>
            <w:noWrap/>
            <w:vAlign w:val="center"/>
            <w:hideMark/>
          </w:tcPr>
          <w:p w:rsidR="00DF7582" w:rsidRPr="009F6564" w:rsidRDefault="00DF7582" w:rsidP="00281414">
            <w:pPr>
              <w:spacing w:after="0" w:line="240" w:lineRule="auto"/>
              <w:rPr>
                <w:rFonts w:ascii="Calibri" w:eastAsia="Times New Roman" w:hAnsi="Calibri" w:cs="Times New Roman"/>
                <w:color w:val="000000"/>
                <w:lang w:eastAsia="es-CR"/>
              </w:rPr>
            </w:pPr>
            <w:r w:rsidRPr="009F6564">
              <w:rPr>
                <w:rFonts w:ascii="Calibri" w:eastAsia="Times New Roman" w:hAnsi="Calibri" w:cs="Times New Roman"/>
                <w:color w:val="000000"/>
                <w:lang w:eastAsia="es-CR"/>
              </w:rPr>
              <w:t>Melissa Camacho Elizondo</w:t>
            </w:r>
          </w:p>
        </w:tc>
        <w:tc>
          <w:tcPr>
            <w:tcW w:w="2139" w:type="dxa"/>
            <w:tcBorders>
              <w:top w:val="nil"/>
              <w:left w:val="nil"/>
              <w:bottom w:val="single" w:sz="4" w:space="0" w:color="auto"/>
              <w:right w:val="single" w:sz="4" w:space="0" w:color="auto"/>
            </w:tcBorders>
            <w:shd w:val="clear" w:color="auto" w:fill="auto"/>
            <w:noWrap/>
            <w:vAlign w:val="center"/>
            <w:hideMark/>
          </w:tcPr>
          <w:p w:rsidR="00DF7582" w:rsidRPr="009F6564" w:rsidRDefault="00DF7582" w:rsidP="00281414">
            <w:pPr>
              <w:spacing w:after="0" w:line="240" w:lineRule="auto"/>
              <w:rPr>
                <w:rFonts w:ascii="Calibri" w:eastAsia="Times New Roman" w:hAnsi="Calibri" w:cs="Times New Roman"/>
                <w:color w:val="000000"/>
                <w:lang w:eastAsia="es-CR"/>
              </w:rPr>
            </w:pPr>
            <w:r w:rsidRPr="009F6564">
              <w:rPr>
                <w:rFonts w:ascii="Calibri" w:eastAsia="Times New Roman" w:hAnsi="Calibri" w:cs="Times New Roman"/>
                <w:color w:val="000000"/>
                <w:lang w:eastAsia="es-CR"/>
              </w:rPr>
              <w:t>LANOTEC</w:t>
            </w:r>
          </w:p>
        </w:tc>
        <w:tc>
          <w:tcPr>
            <w:tcW w:w="1579" w:type="dxa"/>
            <w:tcBorders>
              <w:top w:val="nil"/>
              <w:left w:val="nil"/>
              <w:bottom w:val="single" w:sz="4" w:space="0" w:color="auto"/>
              <w:right w:val="single" w:sz="4" w:space="0" w:color="auto"/>
            </w:tcBorders>
            <w:shd w:val="clear" w:color="auto" w:fill="auto"/>
            <w:noWrap/>
            <w:vAlign w:val="center"/>
            <w:hideMark/>
          </w:tcPr>
          <w:p w:rsidR="00DF7582" w:rsidRPr="009F6564" w:rsidRDefault="00DF7582" w:rsidP="00281414">
            <w:pPr>
              <w:spacing w:after="0" w:line="240" w:lineRule="auto"/>
              <w:rPr>
                <w:rFonts w:ascii="Calibri" w:eastAsia="Times New Roman" w:hAnsi="Calibri" w:cs="Times New Roman"/>
                <w:color w:val="000000"/>
                <w:lang w:eastAsia="es-CR"/>
              </w:rPr>
            </w:pPr>
            <w:r w:rsidRPr="009F6564">
              <w:rPr>
                <w:rFonts w:ascii="Calibri" w:eastAsia="Times New Roman" w:hAnsi="Calibri" w:cs="Times New Roman"/>
                <w:color w:val="000000"/>
                <w:lang w:eastAsia="es-CR"/>
              </w:rPr>
              <w:t>2519-5835</w:t>
            </w:r>
          </w:p>
        </w:tc>
        <w:tc>
          <w:tcPr>
            <w:tcW w:w="4836" w:type="dxa"/>
            <w:tcBorders>
              <w:top w:val="nil"/>
              <w:left w:val="nil"/>
              <w:bottom w:val="single" w:sz="4" w:space="0" w:color="auto"/>
              <w:right w:val="single" w:sz="4" w:space="0" w:color="auto"/>
            </w:tcBorders>
            <w:shd w:val="clear" w:color="auto" w:fill="auto"/>
            <w:noWrap/>
            <w:vAlign w:val="center"/>
            <w:hideMark/>
          </w:tcPr>
          <w:p w:rsidR="00DF7582" w:rsidRPr="009F6564" w:rsidRDefault="00266FEF" w:rsidP="00281414">
            <w:pPr>
              <w:spacing w:after="0" w:line="240" w:lineRule="auto"/>
              <w:rPr>
                <w:rFonts w:ascii="Calibri" w:eastAsia="Times New Roman" w:hAnsi="Calibri" w:cs="Times New Roman"/>
                <w:color w:val="0000FF"/>
                <w:u w:val="single"/>
                <w:lang w:eastAsia="es-CR"/>
              </w:rPr>
            </w:pPr>
            <w:hyperlink r:id="rId31" w:history="1">
              <w:r w:rsidR="00DF7582" w:rsidRPr="009F6564">
                <w:rPr>
                  <w:rFonts w:ascii="Calibri" w:eastAsia="Times New Roman" w:hAnsi="Calibri" w:cs="Times New Roman"/>
                  <w:color w:val="0000FF"/>
                  <w:u w:val="single"/>
                  <w:lang w:eastAsia="es-CR"/>
                </w:rPr>
                <w:t>mcamacho@cenat.ac.cr</w:t>
              </w:r>
            </w:hyperlink>
          </w:p>
        </w:tc>
      </w:tr>
      <w:tr w:rsidR="00DF7582" w:rsidRPr="009F6564" w:rsidTr="00DF7582">
        <w:trPr>
          <w:trHeight w:val="300"/>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rsidR="00DF7582" w:rsidRPr="009F6564" w:rsidRDefault="00DF7582" w:rsidP="00281414">
            <w:pPr>
              <w:spacing w:after="0" w:line="240" w:lineRule="auto"/>
              <w:jc w:val="center"/>
              <w:rPr>
                <w:rFonts w:ascii="Calibri" w:eastAsia="Times New Roman" w:hAnsi="Calibri" w:cs="Times New Roman"/>
                <w:color w:val="000000"/>
                <w:lang w:eastAsia="es-CR"/>
              </w:rPr>
            </w:pPr>
            <w:r w:rsidRPr="009F6564">
              <w:rPr>
                <w:rFonts w:ascii="Calibri" w:eastAsia="Times New Roman" w:hAnsi="Calibri" w:cs="Times New Roman"/>
                <w:color w:val="000000"/>
                <w:lang w:eastAsia="es-CR"/>
              </w:rPr>
              <w:t>16</w:t>
            </w:r>
          </w:p>
        </w:tc>
        <w:tc>
          <w:tcPr>
            <w:tcW w:w="3953" w:type="dxa"/>
            <w:tcBorders>
              <w:top w:val="nil"/>
              <w:left w:val="nil"/>
              <w:bottom w:val="single" w:sz="4" w:space="0" w:color="auto"/>
              <w:right w:val="single" w:sz="4" w:space="0" w:color="auto"/>
            </w:tcBorders>
            <w:shd w:val="clear" w:color="auto" w:fill="auto"/>
            <w:noWrap/>
            <w:vAlign w:val="center"/>
            <w:hideMark/>
          </w:tcPr>
          <w:p w:rsidR="00DF7582" w:rsidRPr="009F6564" w:rsidRDefault="00DF7582" w:rsidP="00281414">
            <w:pPr>
              <w:spacing w:after="0" w:line="240" w:lineRule="auto"/>
              <w:rPr>
                <w:rFonts w:ascii="Calibri" w:eastAsia="Times New Roman" w:hAnsi="Calibri" w:cs="Times New Roman"/>
                <w:color w:val="000000"/>
                <w:lang w:eastAsia="es-CR"/>
              </w:rPr>
            </w:pPr>
            <w:r w:rsidRPr="009F6564">
              <w:rPr>
                <w:rFonts w:ascii="Calibri" w:eastAsia="Times New Roman" w:hAnsi="Calibri" w:cs="Times New Roman"/>
                <w:color w:val="000000"/>
                <w:lang w:eastAsia="es-CR"/>
              </w:rPr>
              <w:t>Caterina Elizondo Luca</w:t>
            </w:r>
          </w:p>
        </w:tc>
        <w:tc>
          <w:tcPr>
            <w:tcW w:w="2139" w:type="dxa"/>
            <w:tcBorders>
              <w:top w:val="nil"/>
              <w:left w:val="nil"/>
              <w:bottom w:val="single" w:sz="4" w:space="0" w:color="auto"/>
              <w:right w:val="single" w:sz="4" w:space="0" w:color="auto"/>
            </w:tcBorders>
            <w:shd w:val="clear" w:color="auto" w:fill="auto"/>
            <w:noWrap/>
            <w:vAlign w:val="center"/>
            <w:hideMark/>
          </w:tcPr>
          <w:p w:rsidR="00DF7582" w:rsidRPr="009F6564" w:rsidRDefault="00DF7582" w:rsidP="00281414">
            <w:pPr>
              <w:spacing w:after="0" w:line="240" w:lineRule="auto"/>
              <w:rPr>
                <w:rFonts w:ascii="Calibri" w:eastAsia="Times New Roman" w:hAnsi="Calibri" w:cs="Times New Roman"/>
                <w:color w:val="000000"/>
                <w:lang w:eastAsia="es-CR"/>
              </w:rPr>
            </w:pPr>
            <w:r w:rsidRPr="009F6564">
              <w:rPr>
                <w:rFonts w:ascii="Calibri" w:eastAsia="Times New Roman" w:hAnsi="Calibri" w:cs="Times New Roman"/>
                <w:color w:val="000000"/>
                <w:lang w:eastAsia="es-CR"/>
              </w:rPr>
              <w:t>MICITT</w:t>
            </w:r>
          </w:p>
        </w:tc>
        <w:tc>
          <w:tcPr>
            <w:tcW w:w="1579" w:type="dxa"/>
            <w:tcBorders>
              <w:top w:val="nil"/>
              <w:left w:val="nil"/>
              <w:bottom w:val="single" w:sz="4" w:space="0" w:color="auto"/>
              <w:right w:val="single" w:sz="4" w:space="0" w:color="auto"/>
            </w:tcBorders>
            <w:shd w:val="clear" w:color="auto" w:fill="auto"/>
            <w:noWrap/>
            <w:vAlign w:val="center"/>
            <w:hideMark/>
          </w:tcPr>
          <w:p w:rsidR="00DF7582" w:rsidRPr="009F6564" w:rsidRDefault="00DF7582" w:rsidP="00281414">
            <w:pPr>
              <w:spacing w:after="0" w:line="240" w:lineRule="auto"/>
              <w:rPr>
                <w:rFonts w:ascii="Calibri" w:eastAsia="Times New Roman" w:hAnsi="Calibri" w:cs="Times New Roman"/>
                <w:color w:val="000000"/>
                <w:lang w:eastAsia="es-CR"/>
              </w:rPr>
            </w:pPr>
            <w:r w:rsidRPr="009F6564">
              <w:rPr>
                <w:rFonts w:ascii="Calibri" w:eastAsia="Times New Roman" w:hAnsi="Calibri" w:cs="Times New Roman"/>
                <w:color w:val="000000"/>
                <w:lang w:eastAsia="es-CR"/>
              </w:rPr>
              <w:t>2539-2231</w:t>
            </w:r>
          </w:p>
        </w:tc>
        <w:tc>
          <w:tcPr>
            <w:tcW w:w="4836" w:type="dxa"/>
            <w:tcBorders>
              <w:top w:val="nil"/>
              <w:left w:val="nil"/>
              <w:bottom w:val="single" w:sz="4" w:space="0" w:color="auto"/>
              <w:right w:val="single" w:sz="4" w:space="0" w:color="auto"/>
            </w:tcBorders>
            <w:shd w:val="clear" w:color="auto" w:fill="auto"/>
            <w:noWrap/>
            <w:vAlign w:val="center"/>
            <w:hideMark/>
          </w:tcPr>
          <w:p w:rsidR="00DF7582" w:rsidRPr="009F6564" w:rsidRDefault="00266FEF" w:rsidP="00281414">
            <w:pPr>
              <w:spacing w:after="0" w:line="240" w:lineRule="auto"/>
              <w:rPr>
                <w:rFonts w:ascii="Calibri" w:eastAsia="Times New Roman" w:hAnsi="Calibri" w:cs="Times New Roman"/>
                <w:color w:val="0000FF"/>
                <w:u w:val="single"/>
                <w:lang w:eastAsia="es-CR"/>
              </w:rPr>
            </w:pPr>
            <w:hyperlink r:id="rId32" w:history="1">
              <w:r w:rsidR="00DF7582" w:rsidRPr="009F6564">
                <w:rPr>
                  <w:rFonts w:ascii="Calibri" w:eastAsia="Times New Roman" w:hAnsi="Calibri" w:cs="Times New Roman"/>
                  <w:color w:val="0000FF"/>
                  <w:u w:val="single"/>
                  <w:lang w:eastAsia="es-CR"/>
                </w:rPr>
                <w:t>caterina.elizondo@micit.go.cr</w:t>
              </w:r>
            </w:hyperlink>
          </w:p>
        </w:tc>
      </w:tr>
      <w:tr w:rsidR="00DF7582" w:rsidRPr="009F6564" w:rsidTr="00DF7582">
        <w:trPr>
          <w:trHeight w:val="300"/>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rsidR="00DF7582" w:rsidRPr="009F6564" w:rsidRDefault="00DF7582" w:rsidP="00281414">
            <w:pPr>
              <w:spacing w:after="0" w:line="240" w:lineRule="auto"/>
              <w:jc w:val="center"/>
              <w:rPr>
                <w:rFonts w:ascii="Calibri" w:eastAsia="Times New Roman" w:hAnsi="Calibri" w:cs="Times New Roman"/>
                <w:color w:val="000000"/>
                <w:lang w:eastAsia="es-CR"/>
              </w:rPr>
            </w:pPr>
            <w:r w:rsidRPr="009F6564">
              <w:rPr>
                <w:rFonts w:ascii="Calibri" w:eastAsia="Times New Roman" w:hAnsi="Calibri" w:cs="Times New Roman"/>
                <w:color w:val="000000"/>
                <w:lang w:eastAsia="es-CR"/>
              </w:rPr>
              <w:t>17</w:t>
            </w:r>
          </w:p>
        </w:tc>
        <w:tc>
          <w:tcPr>
            <w:tcW w:w="3953" w:type="dxa"/>
            <w:tcBorders>
              <w:top w:val="nil"/>
              <w:left w:val="nil"/>
              <w:bottom w:val="single" w:sz="4" w:space="0" w:color="auto"/>
              <w:right w:val="single" w:sz="4" w:space="0" w:color="auto"/>
            </w:tcBorders>
            <w:shd w:val="clear" w:color="auto" w:fill="auto"/>
            <w:noWrap/>
            <w:vAlign w:val="center"/>
            <w:hideMark/>
          </w:tcPr>
          <w:p w:rsidR="00DF7582" w:rsidRPr="009F6564" w:rsidRDefault="00DF7582" w:rsidP="00281414">
            <w:pPr>
              <w:spacing w:after="0" w:line="240" w:lineRule="auto"/>
              <w:rPr>
                <w:rFonts w:ascii="Calibri" w:eastAsia="Times New Roman" w:hAnsi="Calibri" w:cs="Times New Roman"/>
                <w:color w:val="000000"/>
                <w:lang w:eastAsia="es-CR"/>
              </w:rPr>
            </w:pPr>
            <w:r w:rsidRPr="009F6564">
              <w:rPr>
                <w:rFonts w:ascii="Calibri" w:eastAsia="Times New Roman" w:hAnsi="Calibri" w:cs="Times New Roman"/>
                <w:color w:val="000000"/>
                <w:lang w:eastAsia="es-CR"/>
              </w:rPr>
              <w:t xml:space="preserve">César Augusto Parral </w:t>
            </w:r>
          </w:p>
        </w:tc>
        <w:tc>
          <w:tcPr>
            <w:tcW w:w="2139" w:type="dxa"/>
            <w:tcBorders>
              <w:top w:val="nil"/>
              <w:left w:val="nil"/>
              <w:bottom w:val="single" w:sz="4" w:space="0" w:color="auto"/>
              <w:right w:val="single" w:sz="4" w:space="0" w:color="auto"/>
            </w:tcBorders>
            <w:shd w:val="clear" w:color="auto" w:fill="auto"/>
            <w:noWrap/>
            <w:vAlign w:val="center"/>
            <w:hideMark/>
          </w:tcPr>
          <w:p w:rsidR="00DF7582" w:rsidRPr="009F6564" w:rsidRDefault="00DF7582" w:rsidP="00281414">
            <w:pPr>
              <w:spacing w:after="0" w:line="240" w:lineRule="auto"/>
              <w:rPr>
                <w:rFonts w:ascii="Calibri" w:eastAsia="Times New Roman" w:hAnsi="Calibri" w:cs="Times New Roman"/>
                <w:color w:val="000000"/>
                <w:lang w:eastAsia="es-CR"/>
              </w:rPr>
            </w:pPr>
            <w:r w:rsidRPr="009F6564">
              <w:rPr>
                <w:rFonts w:ascii="Calibri" w:eastAsia="Times New Roman" w:hAnsi="Calibri" w:cs="Times New Roman"/>
                <w:color w:val="000000"/>
                <w:lang w:eastAsia="es-CR"/>
              </w:rPr>
              <w:t>UCR</w:t>
            </w:r>
          </w:p>
        </w:tc>
        <w:tc>
          <w:tcPr>
            <w:tcW w:w="1579" w:type="dxa"/>
            <w:tcBorders>
              <w:top w:val="nil"/>
              <w:left w:val="nil"/>
              <w:bottom w:val="single" w:sz="4" w:space="0" w:color="auto"/>
              <w:right w:val="single" w:sz="4" w:space="0" w:color="auto"/>
            </w:tcBorders>
            <w:shd w:val="clear" w:color="auto" w:fill="auto"/>
            <w:noWrap/>
            <w:vAlign w:val="center"/>
            <w:hideMark/>
          </w:tcPr>
          <w:p w:rsidR="00DF7582" w:rsidRPr="009F6564" w:rsidRDefault="00DF7582" w:rsidP="00281414">
            <w:pPr>
              <w:spacing w:after="0" w:line="240" w:lineRule="auto"/>
              <w:rPr>
                <w:rFonts w:ascii="Calibri" w:eastAsia="Times New Roman" w:hAnsi="Calibri" w:cs="Times New Roman"/>
                <w:color w:val="000000"/>
                <w:lang w:eastAsia="es-CR"/>
              </w:rPr>
            </w:pPr>
            <w:r w:rsidRPr="009F6564">
              <w:rPr>
                <w:rFonts w:ascii="Calibri" w:eastAsia="Times New Roman" w:hAnsi="Calibri" w:cs="Times New Roman"/>
                <w:color w:val="000000"/>
                <w:lang w:eastAsia="es-CR"/>
              </w:rPr>
              <w:t>2511-5838</w:t>
            </w:r>
          </w:p>
        </w:tc>
        <w:tc>
          <w:tcPr>
            <w:tcW w:w="4836" w:type="dxa"/>
            <w:tcBorders>
              <w:top w:val="nil"/>
              <w:left w:val="nil"/>
              <w:bottom w:val="single" w:sz="4" w:space="0" w:color="auto"/>
              <w:right w:val="single" w:sz="4" w:space="0" w:color="auto"/>
            </w:tcBorders>
            <w:shd w:val="clear" w:color="auto" w:fill="auto"/>
            <w:noWrap/>
            <w:vAlign w:val="center"/>
            <w:hideMark/>
          </w:tcPr>
          <w:p w:rsidR="00DF7582" w:rsidRPr="009F6564" w:rsidRDefault="00266FEF" w:rsidP="00281414">
            <w:pPr>
              <w:spacing w:after="0" w:line="240" w:lineRule="auto"/>
              <w:rPr>
                <w:rFonts w:ascii="Calibri" w:eastAsia="Times New Roman" w:hAnsi="Calibri" w:cs="Times New Roman"/>
                <w:color w:val="0000FF"/>
                <w:u w:val="single"/>
                <w:lang w:eastAsia="es-CR"/>
              </w:rPr>
            </w:pPr>
            <w:hyperlink r:id="rId33" w:history="1">
              <w:r w:rsidR="00DF7582" w:rsidRPr="009F6564">
                <w:rPr>
                  <w:rFonts w:ascii="Calibri" w:eastAsia="Times New Roman" w:hAnsi="Calibri" w:cs="Times New Roman"/>
                  <w:color w:val="0000FF"/>
                  <w:u w:val="single"/>
                  <w:lang w:eastAsia="es-CR"/>
                </w:rPr>
                <w:t>redcytec@gmail.com</w:t>
              </w:r>
            </w:hyperlink>
          </w:p>
        </w:tc>
      </w:tr>
      <w:tr w:rsidR="00DF7582" w:rsidRPr="009F6564" w:rsidTr="00DF7582">
        <w:trPr>
          <w:trHeight w:val="300"/>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rsidR="00DF7582" w:rsidRPr="009F6564" w:rsidRDefault="00DF7582" w:rsidP="00281414">
            <w:pPr>
              <w:spacing w:after="0" w:line="240" w:lineRule="auto"/>
              <w:jc w:val="center"/>
              <w:rPr>
                <w:rFonts w:ascii="Calibri" w:eastAsia="Times New Roman" w:hAnsi="Calibri" w:cs="Times New Roman"/>
                <w:color w:val="000000"/>
                <w:lang w:eastAsia="es-CR"/>
              </w:rPr>
            </w:pPr>
            <w:r w:rsidRPr="009F6564">
              <w:rPr>
                <w:rFonts w:ascii="Calibri" w:eastAsia="Times New Roman" w:hAnsi="Calibri" w:cs="Times New Roman"/>
                <w:color w:val="000000"/>
                <w:lang w:eastAsia="es-CR"/>
              </w:rPr>
              <w:t>18</w:t>
            </w:r>
          </w:p>
        </w:tc>
        <w:tc>
          <w:tcPr>
            <w:tcW w:w="3953" w:type="dxa"/>
            <w:tcBorders>
              <w:top w:val="nil"/>
              <w:left w:val="nil"/>
              <w:bottom w:val="single" w:sz="4" w:space="0" w:color="auto"/>
              <w:right w:val="single" w:sz="4" w:space="0" w:color="auto"/>
            </w:tcBorders>
            <w:shd w:val="clear" w:color="auto" w:fill="auto"/>
            <w:noWrap/>
            <w:vAlign w:val="center"/>
            <w:hideMark/>
          </w:tcPr>
          <w:p w:rsidR="00DF7582" w:rsidRPr="009F6564" w:rsidRDefault="00DF7582" w:rsidP="00281414">
            <w:pPr>
              <w:spacing w:after="0" w:line="240" w:lineRule="auto"/>
              <w:rPr>
                <w:rFonts w:ascii="Calibri" w:eastAsia="Times New Roman" w:hAnsi="Calibri" w:cs="Times New Roman"/>
                <w:color w:val="000000"/>
                <w:lang w:eastAsia="es-CR"/>
              </w:rPr>
            </w:pPr>
            <w:r w:rsidRPr="009F6564">
              <w:rPr>
                <w:rFonts w:ascii="Calibri" w:eastAsia="Times New Roman" w:hAnsi="Calibri" w:cs="Times New Roman"/>
                <w:color w:val="000000"/>
                <w:lang w:eastAsia="es-CR"/>
              </w:rPr>
              <w:t xml:space="preserve">Manrique Vindas Segura </w:t>
            </w:r>
          </w:p>
        </w:tc>
        <w:tc>
          <w:tcPr>
            <w:tcW w:w="2139" w:type="dxa"/>
            <w:tcBorders>
              <w:top w:val="nil"/>
              <w:left w:val="nil"/>
              <w:bottom w:val="single" w:sz="4" w:space="0" w:color="auto"/>
              <w:right w:val="single" w:sz="4" w:space="0" w:color="auto"/>
            </w:tcBorders>
            <w:shd w:val="clear" w:color="auto" w:fill="auto"/>
            <w:noWrap/>
            <w:vAlign w:val="center"/>
            <w:hideMark/>
          </w:tcPr>
          <w:p w:rsidR="00DF7582" w:rsidRPr="009F6564" w:rsidRDefault="00DF7582" w:rsidP="00281414">
            <w:pPr>
              <w:spacing w:after="0" w:line="240" w:lineRule="auto"/>
              <w:rPr>
                <w:rFonts w:ascii="Calibri" w:eastAsia="Times New Roman" w:hAnsi="Calibri" w:cs="Times New Roman"/>
                <w:color w:val="000000"/>
                <w:lang w:eastAsia="es-CR"/>
              </w:rPr>
            </w:pPr>
            <w:r w:rsidRPr="009F6564">
              <w:rPr>
                <w:rFonts w:ascii="Calibri" w:eastAsia="Times New Roman" w:hAnsi="Calibri" w:cs="Times New Roman"/>
                <w:color w:val="000000"/>
                <w:lang w:eastAsia="es-CR"/>
              </w:rPr>
              <w:t>UCR</w:t>
            </w:r>
          </w:p>
        </w:tc>
        <w:tc>
          <w:tcPr>
            <w:tcW w:w="1579" w:type="dxa"/>
            <w:tcBorders>
              <w:top w:val="nil"/>
              <w:left w:val="nil"/>
              <w:bottom w:val="single" w:sz="4" w:space="0" w:color="auto"/>
              <w:right w:val="single" w:sz="4" w:space="0" w:color="auto"/>
            </w:tcBorders>
            <w:shd w:val="clear" w:color="auto" w:fill="auto"/>
            <w:noWrap/>
            <w:vAlign w:val="center"/>
            <w:hideMark/>
          </w:tcPr>
          <w:p w:rsidR="00DF7582" w:rsidRPr="009F6564" w:rsidRDefault="00DF7582" w:rsidP="00281414">
            <w:pPr>
              <w:spacing w:after="0" w:line="240" w:lineRule="auto"/>
              <w:rPr>
                <w:rFonts w:ascii="Calibri" w:eastAsia="Times New Roman" w:hAnsi="Calibri" w:cs="Times New Roman"/>
                <w:color w:val="000000"/>
                <w:lang w:eastAsia="es-CR"/>
              </w:rPr>
            </w:pPr>
            <w:r w:rsidRPr="009F6564">
              <w:rPr>
                <w:rFonts w:ascii="Calibri" w:eastAsia="Times New Roman" w:hAnsi="Calibri" w:cs="Times New Roman"/>
                <w:color w:val="000000"/>
                <w:lang w:eastAsia="es-CR"/>
              </w:rPr>
              <w:t>2511-5838</w:t>
            </w:r>
          </w:p>
        </w:tc>
        <w:tc>
          <w:tcPr>
            <w:tcW w:w="4836" w:type="dxa"/>
            <w:tcBorders>
              <w:top w:val="nil"/>
              <w:left w:val="nil"/>
              <w:bottom w:val="single" w:sz="4" w:space="0" w:color="auto"/>
              <w:right w:val="single" w:sz="4" w:space="0" w:color="auto"/>
            </w:tcBorders>
            <w:shd w:val="clear" w:color="auto" w:fill="auto"/>
            <w:noWrap/>
            <w:vAlign w:val="center"/>
            <w:hideMark/>
          </w:tcPr>
          <w:p w:rsidR="00DF7582" w:rsidRPr="009F6564" w:rsidRDefault="00266FEF" w:rsidP="00281414">
            <w:pPr>
              <w:spacing w:after="0" w:line="240" w:lineRule="auto"/>
              <w:rPr>
                <w:rFonts w:ascii="Calibri" w:eastAsia="Times New Roman" w:hAnsi="Calibri" w:cs="Times New Roman"/>
                <w:color w:val="0000FF"/>
                <w:u w:val="single"/>
                <w:lang w:eastAsia="es-CR"/>
              </w:rPr>
            </w:pPr>
            <w:hyperlink r:id="rId34" w:history="1">
              <w:r w:rsidR="00DF7582" w:rsidRPr="009F6564">
                <w:rPr>
                  <w:rFonts w:ascii="Calibri" w:eastAsia="Times New Roman" w:hAnsi="Calibri" w:cs="Times New Roman"/>
                  <w:color w:val="0000FF"/>
                  <w:u w:val="single"/>
                  <w:lang w:eastAsia="es-CR"/>
                </w:rPr>
                <w:t>manrique.vindas@ucr.ac.cr</w:t>
              </w:r>
            </w:hyperlink>
          </w:p>
        </w:tc>
      </w:tr>
      <w:tr w:rsidR="00DF7582" w:rsidRPr="009F6564" w:rsidTr="00DF7582">
        <w:trPr>
          <w:trHeight w:val="300"/>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rsidR="00DF7582" w:rsidRPr="009F6564" w:rsidRDefault="00DF7582" w:rsidP="00281414">
            <w:pPr>
              <w:spacing w:after="0" w:line="240" w:lineRule="auto"/>
              <w:jc w:val="center"/>
              <w:rPr>
                <w:rFonts w:ascii="Calibri" w:eastAsia="Times New Roman" w:hAnsi="Calibri" w:cs="Times New Roman"/>
                <w:color w:val="000000"/>
                <w:lang w:eastAsia="es-CR"/>
              </w:rPr>
            </w:pPr>
            <w:r w:rsidRPr="009F6564">
              <w:rPr>
                <w:rFonts w:ascii="Calibri" w:eastAsia="Times New Roman" w:hAnsi="Calibri" w:cs="Times New Roman"/>
                <w:color w:val="000000"/>
                <w:lang w:eastAsia="es-CR"/>
              </w:rPr>
              <w:t>19</w:t>
            </w:r>
          </w:p>
        </w:tc>
        <w:tc>
          <w:tcPr>
            <w:tcW w:w="3953" w:type="dxa"/>
            <w:tcBorders>
              <w:top w:val="nil"/>
              <w:left w:val="nil"/>
              <w:bottom w:val="single" w:sz="4" w:space="0" w:color="auto"/>
              <w:right w:val="single" w:sz="4" w:space="0" w:color="auto"/>
            </w:tcBorders>
            <w:shd w:val="clear" w:color="auto" w:fill="auto"/>
            <w:noWrap/>
            <w:vAlign w:val="center"/>
            <w:hideMark/>
          </w:tcPr>
          <w:p w:rsidR="00DF7582" w:rsidRPr="009F6564" w:rsidRDefault="00DF7582" w:rsidP="00281414">
            <w:pPr>
              <w:spacing w:after="0" w:line="240" w:lineRule="auto"/>
              <w:rPr>
                <w:rFonts w:ascii="Calibri" w:eastAsia="Times New Roman" w:hAnsi="Calibri" w:cs="Times New Roman"/>
                <w:color w:val="000000"/>
                <w:lang w:eastAsia="es-CR"/>
              </w:rPr>
            </w:pPr>
            <w:r w:rsidRPr="009F6564">
              <w:rPr>
                <w:rFonts w:ascii="Calibri" w:eastAsia="Times New Roman" w:hAnsi="Calibri" w:cs="Times New Roman"/>
                <w:color w:val="000000"/>
                <w:lang w:eastAsia="es-CR"/>
              </w:rPr>
              <w:t>Patricia Blanco Picado</w:t>
            </w:r>
          </w:p>
        </w:tc>
        <w:tc>
          <w:tcPr>
            <w:tcW w:w="2139" w:type="dxa"/>
            <w:tcBorders>
              <w:top w:val="nil"/>
              <w:left w:val="nil"/>
              <w:bottom w:val="single" w:sz="4" w:space="0" w:color="auto"/>
              <w:right w:val="single" w:sz="4" w:space="0" w:color="auto"/>
            </w:tcBorders>
            <w:shd w:val="clear" w:color="auto" w:fill="auto"/>
            <w:noWrap/>
            <w:vAlign w:val="center"/>
            <w:hideMark/>
          </w:tcPr>
          <w:p w:rsidR="00DF7582" w:rsidRPr="009F6564" w:rsidRDefault="00DF7582" w:rsidP="00281414">
            <w:pPr>
              <w:spacing w:after="0" w:line="240" w:lineRule="auto"/>
              <w:rPr>
                <w:rFonts w:ascii="Calibri" w:eastAsia="Times New Roman" w:hAnsi="Calibri" w:cs="Times New Roman"/>
                <w:color w:val="000000"/>
                <w:lang w:eastAsia="es-CR"/>
              </w:rPr>
            </w:pPr>
            <w:r w:rsidRPr="009F6564">
              <w:rPr>
                <w:rFonts w:ascii="Calibri" w:eastAsia="Times New Roman" w:hAnsi="Calibri" w:cs="Times New Roman"/>
                <w:color w:val="000000"/>
                <w:lang w:eastAsia="es-CR"/>
              </w:rPr>
              <w:t>UCR</w:t>
            </w:r>
          </w:p>
        </w:tc>
        <w:tc>
          <w:tcPr>
            <w:tcW w:w="1579" w:type="dxa"/>
            <w:tcBorders>
              <w:top w:val="nil"/>
              <w:left w:val="nil"/>
              <w:bottom w:val="single" w:sz="4" w:space="0" w:color="auto"/>
              <w:right w:val="single" w:sz="4" w:space="0" w:color="auto"/>
            </w:tcBorders>
            <w:shd w:val="clear" w:color="auto" w:fill="auto"/>
            <w:noWrap/>
            <w:vAlign w:val="center"/>
            <w:hideMark/>
          </w:tcPr>
          <w:p w:rsidR="00DF7582" w:rsidRPr="009F6564" w:rsidRDefault="00DF7582" w:rsidP="00281414">
            <w:pPr>
              <w:spacing w:after="0" w:line="240" w:lineRule="auto"/>
              <w:rPr>
                <w:rFonts w:ascii="Calibri" w:eastAsia="Times New Roman" w:hAnsi="Calibri" w:cs="Times New Roman"/>
                <w:color w:val="000000"/>
                <w:lang w:eastAsia="es-CR"/>
              </w:rPr>
            </w:pPr>
            <w:r w:rsidRPr="009F6564">
              <w:rPr>
                <w:rFonts w:ascii="Calibri" w:eastAsia="Times New Roman" w:hAnsi="Calibri" w:cs="Times New Roman"/>
                <w:color w:val="000000"/>
                <w:lang w:eastAsia="es-CR"/>
              </w:rPr>
              <w:t>2511-1168</w:t>
            </w:r>
          </w:p>
        </w:tc>
        <w:tc>
          <w:tcPr>
            <w:tcW w:w="4836" w:type="dxa"/>
            <w:tcBorders>
              <w:top w:val="nil"/>
              <w:left w:val="nil"/>
              <w:bottom w:val="single" w:sz="4" w:space="0" w:color="auto"/>
              <w:right w:val="single" w:sz="4" w:space="0" w:color="auto"/>
            </w:tcBorders>
            <w:shd w:val="clear" w:color="auto" w:fill="auto"/>
            <w:noWrap/>
            <w:vAlign w:val="center"/>
            <w:hideMark/>
          </w:tcPr>
          <w:p w:rsidR="00DF7582" w:rsidRPr="009F6564" w:rsidRDefault="00266FEF" w:rsidP="00281414">
            <w:pPr>
              <w:spacing w:after="0" w:line="240" w:lineRule="auto"/>
              <w:rPr>
                <w:rFonts w:ascii="Calibri" w:eastAsia="Times New Roman" w:hAnsi="Calibri" w:cs="Times New Roman"/>
                <w:color w:val="0000FF"/>
                <w:u w:val="single"/>
                <w:lang w:eastAsia="es-CR"/>
              </w:rPr>
            </w:pPr>
            <w:hyperlink r:id="rId35" w:history="1">
              <w:r w:rsidR="00DF7582" w:rsidRPr="009F6564">
                <w:rPr>
                  <w:rFonts w:ascii="Calibri" w:eastAsia="Times New Roman" w:hAnsi="Calibri" w:cs="Times New Roman"/>
                  <w:color w:val="0000FF"/>
                  <w:u w:val="single"/>
                  <w:lang w:eastAsia="es-CR"/>
                </w:rPr>
                <w:t>patricia.blancopicado@ucr.ac.cr</w:t>
              </w:r>
            </w:hyperlink>
          </w:p>
        </w:tc>
      </w:tr>
      <w:tr w:rsidR="00DF7582" w:rsidRPr="009F6564" w:rsidTr="00DF7582">
        <w:trPr>
          <w:trHeight w:val="300"/>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rsidR="00DF7582" w:rsidRPr="009F6564" w:rsidRDefault="00DF7582" w:rsidP="00281414">
            <w:pPr>
              <w:spacing w:after="0" w:line="240" w:lineRule="auto"/>
              <w:jc w:val="center"/>
              <w:rPr>
                <w:rFonts w:ascii="Calibri" w:eastAsia="Times New Roman" w:hAnsi="Calibri" w:cs="Times New Roman"/>
                <w:color w:val="000000"/>
                <w:lang w:eastAsia="es-CR"/>
              </w:rPr>
            </w:pPr>
            <w:r w:rsidRPr="009F6564">
              <w:rPr>
                <w:rFonts w:ascii="Calibri" w:eastAsia="Times New Roman" w:hAnsi="Calibri" w:cs="Times New Roman"/>
                <w:color w:val="000000"/>
                <w:lang w:eastAsia="es-CR"/>
              </w:rPr>
              <w:t>20</w:t>
            </w:r>
          </w:p>
        </w:tc>
        <w:tc>
          <w:tcPr>
            <w:tcW w:w="3953" w:type="dxa"/>
            <w:tcBorders>
              <w:top w:val="nil"/>
              <w:left w:val="nil"/>
              <w:bottom w:val="single" w:sz="4" w:space="0" w:color="auto"/>
              <w:right w:val="single" w:sz="4" w:space="0" w:color="auto"/>
            </w:tcBorders>
            <w:shd w:val="clear" w:color="auto" w:fill="auto"/>
            <w:noWrap/>
            <w:vAlign w:val="center"/>
            <w:hideMark/>
          </w:tcPr>
          <w:p w:rsidR="00DF7582" w:rsidRPr="009F6564" w:rsidRDefault="00DF7582" w:rsidP="00281414">
            <w:pPr>
              <w:spacing w:after="0" w:line="240" w:lineRule="auto"/>
              <w:rPr>
                <w:rFonts w:ascii="Calibri" w:eastAsia="Times New Roman" w:hAnsi="Calibri" w:cs="Times New Roman"/>
                <w:color w:val="000000"/>
                <w:lang w:eastAsia="es-CR"/>
              </w:rPr>
            </w:pPr>
            <w:r w:rsidRPr="009F6564">
              <w:rPr>
                <w:rFonts w:ascii="Calibri" w:eastAsia="Times New Roman" w:hAnsi="Calibri" w:cs="Times New Roman"/>
                <w:color w:val="000000"/>
                <w:lang w:eastAsia="es-CR"/>
              </w:rPr>
              <w:t xml:space="preserve">Geannina Moraga López </w:t>
            </w:r>
          </w:p>
        </w:tc>
        <w:tc>
          <w:tcPr>
            <w:tcW w:w="2139" w:type="dxa"/>
            <w:tcBorders>
              <w:top w:val="nil"/>
              <w:left w:val="nil"/>
              <w:bottom w:val="single" w:sz="4" w:space="0" w:color="auto"/>
              <w:right w:val="single" w:sz="4" w:space="0" w:color="auto"/>
            </w:tcBorders>
            <w:shd w:val="clear" w:color="auto" w:fill="auto"/>
            <w:noWrap/>
            <w:vAlign w:val="center"/>
            <w:hideMark/>
          </w:tcPr>
          <w:p w:rsidR="00DF7582" w:rsidRPr="009F6564" w:rsidRDefault="00DF7582" w:rsidP="00281414">
            <w:pPr>
              <w:spacing w:after="0" w:line="240" w:lineRule="auto"/>
              <w:rPr>
                <w:rFonts w:ascii="Calibri" w:eastAsia="Times New Roman" w:hAnsi="Calibri" w:cs="Times New Roman"/>
                <w:color w:val="000000"/>
                <w:lang w:eastAsia="es-CR"/>
              </w:rPr>
            </w:pPr>
            <w:r w:rsidRPr="009F6564">
              <w:rPr>
                <w:rFonts w:ascii="Calibri" w:eastAsia="Times New Roman" w:hAnsi="Calibri" w:cs="Times New Roman"/>
                <w:color w:val="000000"/>
                <w:lang w:eastAsia="es-CR"/>
              </w:rPr>
              <w:t>UNA</w:t>
            </w:r>
          </w:p>
        </w:tc>
        <w:tc>
          <w:tcPr>
            <w:tcW w:w="1579" w:type="dxa"/>
            <w:tcBorders>
              <w:top w:val="nil"/>
              <w:left w:val="nil"/>
              <w:bottom w:val="single" w:sz="4" w:space="0" w:color="auto"/>
              <w:right w:val="single" w:sz="4" w:space="0" w:color="auto"/>
            </w:tcBorders>
            <w:shd w:val="clear" w:color="auto" w:fill="auto"/>
            <w:noWrap/>
            <w:vAlign w:val="center"/>
            <w:hideMark/>
          </w:tcPr>
          <w:p w:rsidR="00DF7582" w:rsidRPr="009F6564" w:rsidRDefault="00DF7582" w:rsidP="00281414">
            <w:pPr>
              <w:spacing w:after="0" w:line="240" w:lineRule="auto"/>
              <w:rPr>
                <w:rFonts w:ascii="Calibri" w:eastAsia="Times New Roman" w:hAnsi="Calibri" w:cs="Times New Roman"/>
                <w:color w:val="000000"/>
                <w:lang w:eastAsia="es-CR"/>
              </w:rPr>
            </w:pPr>
            <w:r w:rsidRPr="009F6564">
              <w:rPr>
                <w:rFonts w:ascii="Calibri" w:eastAsia="Times New Roman" w:hAnsi="Calibri" w:cs="Times New Roman"/>
                <w:color w:val="000000"/>
                <w:lang w:eastAsia="es-CR"/>
              </w:rPr>
              <w:t>2277-3115</w:t>
            </w:r>
          </w:p>
        </w:tc>
        <w:tc>
          <w:tcPr>
            <w:tcW w:w="4836" w:type="dxa"/>
            <w:tcBorders>
              <w:top w:val="nil"/>
              <w:left w:val="nil"/>
              <w:bottom w:val="single" w:sz="4" w:space="0" w:color="auto"/>
              <w:right w:val="single" w:sz="4" w:space="0" w:color="auto"/>
            </w:tcBorders>
            <w:shd w:val="clear" w:color="auto" w:fill="auto"/>
            <w:noWrap/>
            <w:vAlign w:val="center"/>
            <w:hideMark/>
          </w:tcPr>
          <w:p w:rsidR="00DF7582" w:rsidRPr="009F6564" w:rsidRDefault="00266FEF" w:rsidP="00281414">
            <w:pPr>
              <w:spacing w:after="0" w:line="240" w:lineRule="auto"/>
              <w:rPr>
                <w:rFonts w:ascii="Calibri" w:eastAsia="Times New Roman" w:hAnsi="Calibri" w:cs="Times New Roman"/>
                <w:color w:val="0000FF"/>
                <w:u w:val="single"/>
                <w:lang w:eastAsia="es-CR"/>
              </w:rPr>
            </w:pPr>
            <w:hyperlink r:id="rId36" w:history="1">
              <w:r w:rsidR="00DF7582" w:rsidRPr="009F6564">
                <w:rPr>
                  <w:rFonts w:ascii="Calibri" w:eastAsia="Times New Roman" w:hAnsi="Calibri" w:cs="Times New Roman"/>
                  <w:color w:val="0000FF"/>
                  <w:u w:val="single"/>
                  <w:lang w:eastAsia="es-CR"/>
                </w:rPr>
                <w:t>geannina.moraga.lopez@ucr.ac.cr</w:t>
              </w:r>
            </w:hyperlink>
          </w:p>
        </w:tc>
      </w:tr>
      <w:tr w:rsidR="00DF7582" w:rsidRPr="009F6564" w:rsidTr="00DF7582">
        <w:trPr>
          <w:trHeight w:val="300"/>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rsidR="00DF7582" w:rsidRPr="009F6564" w:rsidRDefault="00DF7582" w:rsidP="00281414">
            <w:pPr>
              <w:spacing w:after="0" w:line="240" w:lineRule="auto"/>
              <w:jc w:val="center"/>
              <w:rPr>
                <w:rFonts w:ascii="Calibri" w:eastAsia="Times New Roman" w:hAnsi="Calibri" w:cs="Times New Roman"/>
                <w:color w:val="000000"/>
                <w:lang w:eastAsia="es-CR"/>
              </w:rPr>
            </w:pPr>
            <w:r w:rsidRPr="009F6564">
              <w:rPr>
                <w:rFonts w:ascii="Calibri" w:eastAsia="Times New Roman" w:hAnsi="Calibri" w:cs="Times New Roman"/>
                <w:color w:val="000000"/>
                <w:lang w:eastAsia="es-CR"/>
              </w:rPr>
              <w:t>21</w:t>
            </w:r>
          </w:p>
        </w:tc>
        <w:tc>
          <w:tcPr>
            <w:tcW w:w="3953" w:type="dxa"/>
            <w:tcBorders>
              <w:top w:val="nil"/>
              <w:left w:val="nil"/>
              <w:bottom w:val="single" w:sz="4" w:space="0" w:color="auto"/>
              <w:right w:val="single" w:sz="4" w:space="0" w:color="auto"/>
            </w:tcBorders>
            <w:shd w:val="clear" w:color="auto" w:fill="auto"/>
            <w:noWrap/>
            <w:vAlign w:val="center"/>
            <w:hideMark/>
          </w:tcPr>
          <w:p w:rsidR="00DF7582" w:rsidRPr="009F6564" w:rsidRDefault="00DF7582" w:rsidP="00281414">
            <w:pPr>
              <w:spacing w:after="0" w:line="240" w:lineRule="auto"/>
              <w:rPr>
                <w:rFonts w:ascii="Calibri" w:eastAsia="Times New Roman" w:hAnsi="Calibri" w:cs="Times New Roman"/>
                <w:color w:val="000000"/>
                <w:lang w:eastAsia="es-CR"/>
              </w:rPr>
            </w:pPr>
            <w:r>
              <w:rPr>
                <w:rFonts w:ascii="Calibri" w:eastAsia="Times New Roman" w:hAnsi="Calibri" w:cs="Times New Roman"/>
                <w:color w:val="000000"/>
                <w:lang w:eastAsia="es-CR"/>
              </w:rPr>
              <w:t>Annie</w:t>
            </w:r>
            <w:r w:rsidRPr="009F6564">
              <w:rPr>
                <w:rFonts w:ascii="Calibri" w:eastAsia="Times New Roman" w:hAnsi="Calibri" w:cs="Times New Roman"/>
                <w:color w:val="000000"/>
                <w:lang w:eastAsia="es-CR"/>
              </w:rPr>
              <w:t xml:space="preserve"> Umaña Campos</w:t>
            </w:r>
          </w:p>
        </w:tc>
        <w:tc>
          <w:tcPr>
            <w:tcW w:w="2139" w:type="dxa"/>
            <w:tcBorders>
              <w:top w:val="nil"/>
              <w:left w:val="nil"/>
              <w:bottom w:val="single" w:sz="4" w:space="0" w:color="auto"/>
              <w:right w:val="single" w:sz="4" w:space="0" w:color="auto"/>
            </w:tcBorders>
            <w:shd w:val="clear" w:color="auto" w:fill="auto"/>
            <w:noWrap/>
            <w:vAlign w:val="center"/>
            <w:hideMark/>
          </w:tcPr>
          <w:p w:rsidR="00DF7582" w:rsidRPr="009F6564" w:rsidRDefault="00DF7582" w:rsidP="00281414">
            <w:pPr>
              <w:spacing w:after="0" w:line="240" w:lineRule="auto"/>
              <w:rPr>
                <w:rFonts w:ascii="Calibri" w:eastAsia="Times New Roman" w:hAnsi="Calibri" w:cs="Times New Roman"/>
                <w:color w:val="000000"/>
                <w:lang w:eastAsia="es-CR"/>
              </w:rPr>
            </w:pPr>
            <w:r w:rsidRPr="009F6564">
              <w:rPr>
                <w:rFonts w:ascii="Calibri" w:eastAsia="Times New Roman" w:hAnsi="Calibri" w:cs="Times New Roman"/>
                <w:color w:val="000000"/>
                <w:lang w:eastAsia="es-CR"/>
              </w:rPr>
              <w:t>UNED</w:t>
            </w:r>
          </w:p>
        </w:tc>
        <w:tc>
          <w:tcPr>
            <w:tcW w:w="1579" w:type="dxa"/>
            <w:tcBorders>
              <w:top w:val="nil"/>
              <w:left w:val="nil"/>
              <w:bottom w:val="single" w:sz="4" w:space="0" w:color="auto"/>
              <w:right w:val="single" w:sz="4" w:space="0" w:color="auto"/>
            </w:tcBorders>
            <w:shd w:val="clear" w:color="auto" w:fill="auto"/>
            <w:noWrap/>
            <w:vAlign w:val="center"/>
            <w:hideMark/>
          </w:tcPr>
          <w:p w:rsidR="00DF7582" w:rsidRPr="009F6564" w:rsidRDefault="00DF7582" w:rsidP="00281414">
            <w:pPr>
              <w:spacing w:after="0" w:line="240" w:lineRule="auto"/>
              <w:rPr>
                <w:rFonts w:ascii="Calibri" w:eastAsia="Times New Roman" w:hAnsi="Calibri" w:cs="Times New Roman"/>
                <w:color w:val="000000"/>
                <w:lang w:eastAsia="es-CR"/>
              </w:rPr>
            </w:pPr>
            <w:r w:rsidRPr="009F6564">
              <w:rPr>
                <w:rFonts w:ascii="Calibri" w:eastAsia="Times New Roman" w:hAnsi="Calibri" w:cs="Times New Roman"/>
                <w:color w:val="000000"/>
                <w:lang w:eastAsia="es-CR"/>
              </w:rPr>
              <w:t>83667019</w:t>
            </w:r>
          </w:p>
        </w:tc>
        <w:tc>
          <w:tcPr>
            <w:tcW w:w="4836" w:type="dxa"/>
            <w:tcBorders>
              <w:top w:val="nil"/>
              <w:left w:val="nil"/>
              <w:bottom w:val="single" w:sz="4" w:space="0" w:color="auto"/>
              <w:right w:val="single" w:sz="4" w:space="0" w:color="auto"/>
            </w:tcBorders>
            <w:shd w:val="clear" w:color="auto" w:fill="auto"/>
            <w:noWrap/>
            <w:vAlign w:val="center"/>
            <w:hideMark/>
          </w:tcPr>
          <w:p w:rsidR="00DF7582" w:rsidRPr="009F6564" w:rsidRDefault="00266FEF" w:rsidP="00281414">
            <w:pPr>
              <w:spacing w:after="0" w:line="240" w:lineRule="auto"/>
              <w:rPr>
                <w:rFonts w:ascii="Calibri" w:eastAsia="Times New Roman" w:hAnsi="Calibri" w:cs="Times New Roman"/>
                <w:color w:val="0000FF"/>
                <w:u w:val="single"/>
                <w:lang w:eastAsia="es-CR"/>
              </w:rPr>
            </w:pPr>
            <w:hyperlink r:id="rId37" w:history="1">
              <w:r w:rsidR="00DF7582" w:rsidRPr="009F6564">
                <w:rPr>
                  <w:rFonts w:ascii="Calibri" w:eastAsia="Times New Roman" w:hAnsi="Calibri" w:cs="Times New Roman"/>
                  <w:color w:val="0000FF"/>
                  <w:u w:val="single"/>
                  <w:lang w:eastAsia="es-CR"/>
                </w:rPr>
                <w:t>aumana@uned.ac.cr</w:t>
              </w:r>
            </w:hyperlink>
          </w:p>
        </w:tc>
      </w:tr>
      <w:tr w:rsidR="00DF7582" w:rsidRPr="009F6564" w:rsidTr="00DF7582">
        <w:trPr>
          <w:trHeight w:val="300"/>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rsidR="00DF7582" w:rsidRPr="009F6564" w:rsidRDefault="00DF7582" w:rsidP="00281414">
            <w:pPr>
              <w:spacing w:after="0" w:line="240" w:lineRule="auto"/>
              <w:jc w:val="center"/>
              <w:rPr>
                <w:rFonts w:ascii="Calibri" w:eastAsia="Times New Roman" w:hAnsi="Calibri" w:cs="Times New Roman"/>
                <w:color w:val="000000"/>
                <w:lang w:eastAsia="es-CR"/>
              </w:rPr>
            </w:pPr>
            <w:r w:rsidRPr="009F6564">
              <w:rPr>
                <w:rFonts w:ascii="Calibri" w:eastAsia="Times New Roman" w:hAnsi="Calibri" w:cs="Times New Roman"/>
                <w:color w:val="000000"/>
                <w:lang w:eastAsia="es-CR"/>
              </w:rPr>
              <w:t>22</w:t>
            </w:r>
          </w:p>
        </w:tc>
        <w:tc>
          <w:tcPr>
            <w:tcW w:w="3953" w:type="dxa"/>
            <w:tcBorders>
              <w:top w:val="nil"/>
              <w:left w:val="nil"/>
              <w:bottom w:val="single" w:sz="4" w:space="0" w:color="auto"/>
              <w:right w:val="single" w:sz="4" w:space="0" w:color="auto"/>
            </w:tcBorders>
            <w:shd w:val="clear" w:color="auto" w:fill="auto"/>
            <w:noWrap/>
            <w:vAlign w:val="center"/>
            <w:hideMark/>
          </w:tcPr>
          <w:p w:rsidR="00DF7582" w:rsidRPr="009F6564" w:rsidRDefault="00DF7582" w:rsidP="00281414">
            <w:pPr>
              <w:spacing w:after="0" w:line="240" w:lineRule="auto"/>
              <w:rPr>
                <w:rFonts w:ascii="Calibri" w:eastAsia="Times New Roman" w:hAnsi="Calibri" w:cs="Times New Roman"/>
                <w:color w:val="000000"/>
                <w:lang w:eastAsia="es-CR"/>
              </w:rPr>
            </w:pPr>
            <w:r w:rsidRPr="009F6564">
              <w:rPr>
                <w:rFonts w:ascii="Calibri" w:eastAsia="Times New Roman" w:hAnsi="Calibri" w:cs="Times New Roman"/>
                <w:color w:val="000000"/>
                <w:lang w:eastAsia="es-CR"/>
              </w:rPr>
              <w:t>Maynor Barrientos Amador</w:t>
            </w:r>
          </w:p>
        </w:tc>
        <w:tc>
          <w:tcPr>
            <w:tcW w:w="2139" w:type="dxa"/>
            <w:tcBorders>
              <w:top w:val="nil"/>
              <w:left w:val="nil"/>
              <w:bottom w:val="single" w:sz="4" w:space="0" w:color="auto"/>
              <w:right w:val="single" w:sz="4" w:space="0" w:color="auto"/>
            </w:tcBorders>
            <w:shd w:val="clear" w:color="auto" w:fill="auto"/>
            <w:noWrap/>
            <w:vAlign w:val="center"/>
            <w:hideMark/>
          </w:tcPr>
          <w:p w:rsidR="00DF7582" w:rsidRPr="009F6564" w:rsidRDefault="00DF7582" w:rsidP="00281414">
            <w:pPr>
              <w:spacing w:after="0" w:line="240" w:lineRule="auto"/>
              <w:rPr>
                <w:rFonts w:ascii="Calibri" w:eastAsia="Times New Roman" w:hAnsi="Calibri" w:cs="Times New Roman"/>
                <w:color w:val="000000"/>
                <w:lang w:eastAsia="es-CR"/>
              </w:rPr>
            </w:pPr>
            <w:r w:rsidRPr="009F6564">
              <w:rPr>
                <w:rFonts w:ascii="Calibri" w:eastAsia="Times New Roman" w:hAnsi="Calibri" w:cs="Times New Roman"/>
                <w:color w:val="000000"/>
                <w:lang w:eastAsia="es-CR"/>
              </w:rPr>
              <w:t>UNED</w:t>
            </w:r>
          </w:p>
        </w:tc>
        <w:tc>
          <w:tcPr>
            <w:tcW w:w="1579" w:type="dxa"/>
            <w:tcBorders>
              <w:top w:val="nil"/>
              <w:left w:val="nil"/>
              <w:bottom w:val="single" w:sz="4" w:space="0" w:color="auto"/>
              <w:right w:val="single" w:sz="4" w:space="0" w:color="auto"/>
            </w:tcBorders>
            <w:shd w:val="clear" w:color="auto" w:fill="auto"/>
            <w:noWrap/>
            <w:vAlign w:val="center"/>
            <w:hideMark/>
          </w:tcPr>
          <w:p w:rsidR="00DF7582" w:rsidRPr="009F6564" w:rsidRDefault="00DF7582" w:rsidP="00281414">
            <w:pPr>
              <w:spacing w:after="0" w:line="240" w:lineRule="auto"/>
              <w:rPr>
                <w:rFonts w:ascii="Calibri" w:eastAsia="Times New Roman" w:hAnsi="Calibri" w:cs="Times New Roman"/>
                <w:color w:val="000000"/>
                <w:lang w:eastAsia="es-CR"/>
              </w:rPr>
            </w:pPr>
            <w:r w:rsidRPr="009F6564">
              <w:rPr>
                <w:rFonts w:ascii="Calibri" w:eastAsia="Times New Roman" w:hAnsi="Calibri" w:cs="Times New Roman"/>
                <w:color w:val="000000"/>
                <w:lang w:eastAsia="es-CR"/>
              </w:rPr>
              <w:t>88313676</w:t>
            </w:r>
          </w:p>
        </w:tc>
        <w:tc>
          <w:tcPr>
            <w:tcW w:w="4836" w:type="dxa"/>
            <w:tcBorders>
              <w:top w:val="nil"/>
              <w:left w:val="nil"/>
              <w:bottom w:val="single" w:sz="4" w:space="0" w:color="auto"/>
              <w:right w:val="single" w:sz="4" w:space="0" w:color="auto"/>
            </w:tcBorders>
            <w:shd w:val="clear" w:color="auto" w:fill="auto"/>
            <w:noWrap/>
            <w:vAlign w:val="center"/>
            <w:hideMark/>
          </w:tcPr>
          <w:p w:rsidR="00DF7582" w:rsidRPr="009F6564" w:rsidRDefault="00266FEF" w:rsidP="00281414">
            <w:pPr>
              <w:spacing w:after="0" w:line="240" w:lineRule="auto"/>
              <w:rPr>
                <w:rFonts w:ascii="Calibri" w:eastAsia="Times New Roman" w:hAnsi="Calibri" w:cs="Times New Roman"/>
                <w:color w:val="0000FF"/>
                <w:u w:val="single"/>
                <w:lang w:eastAsia="es-CR"/>
              </w:rPr>
            </w:pPr>
            <w:hyperlink r:id="rId38" w:history="1">
              <w:r w:rsidR="00DF7582" w:rsidRPr="009F6564">
                <w:rPr>
                  <w:rFonts w:ascii="Calibri" w:eastAsia="Times New Roman" w:hAnsi="Calibri" w:cs="Times New Roman"/>
                  <w:color w:val="0000FF"/>
                  <w:u w:val="single"/>
                  <w:lang w:eastAsia="es-CR"/>
                </w:rPr>
                <w:t>mbarrientos1@gmail.com</w:t>
              </w:r>
            </w:hyperlink>
          </w:p>
        </w:tc>
      </w:tr>
      <w:tr w:rsidR="00DF7582" w:rsidRPr="009F6564" w:rsidTr="00DF7582">
        <w:trPr>
          <w:trHeight w:val="300"/>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rsidR="00DF7582" w:rsidRPr="009F6564" w:rsidRDefault="00DF7582" w:rsidP="00281414">
            <w:pPr>
              <w:spacing w:after="0" w:line="240" w:lineRule="auto"/>
              <w:jc w:val="center"/>
              <w:rPr>
                <w:rFonts w:ascii="Calibri" w:eastAsia="Times New Roman" w:hAnsi="Calibri" w:cs="Times New Roman"/>
                <w:color w:val="000000"/>
                <w:lang w:eastAsia="es-CR"/>
              </w:rPr>
            </w:pPr>
            <w:r w:rsidRPr="009F6564">
              <w:rPr>
                <w:rFonts w:ascii="Calibri" w:eastAsia="Times New Roman" w:hAnsi="Calibri" w:cs="Times New Roman"/>
                <w:color w:val="000000"/>
                <w:lang w:eastAsia="es-CR"/>
              </w:rPr>
              <w:t>23</w:t>
            </w:r>
          </w:p>
        </w:tc>
        <w:tc>
          <w:tcPr>
            <w:tcW w:w="3953" w:type="dxa"/>
            <w:tcBorders>
              <w:top w:val="nil"/>
              <w:left w:val="nil"/>
              <w:bottom w:val="single" w:sz="4" w:space="0" w:color="auto"/>
              <w:right w:val="single" w:sz="4" w:space="0" w:color="auto"/>
            </w:tcBorders>
            <w:shd w:val="clear" w:color="auto" w:fill="auto"/>
            <w:noWrap/>
            <w:vAlign w:val="center"/>
            <w:hideMark/>
          </w:tcPr>
          <w:p w:rsidR="00DF7582" w:rsidRPr="009F6564" w:rsidRDefault="00DF7582" w:rsidP="00281414">
            <w:pPr>
              <w:spacing w:after="0" w:line="240" w:lineRule="auto"/>
              <w:rPr>
                <w:rFonts w:ascii="Calibri" w:eastAsia="Times New Roman" w:hAnsi="Calibri" w:cs="Times New Roman"/>
                <w:color w:val="000000"/>
                <w:lang w:eastAsia="es-CR"/>
              </w:rPr>
            </w:pPr>
            <w:r w:rsidRPr="009F6564">
              <w:rPr>
                <w:rFonts w:ascii="Calibri" w:eastAsia="Times New Roman" w:hAnsi="Calibri" w:cs="Times New Roman"/>
                <w:color w:val="000000"/>
                <w:lang w:eastAsia="es-CR"/>
              </w:rPr>
              <w:t>Ricardo Osorno Fallas</w:t>
            </w:r>
          </w:p>
        </w:tc>
        <w:tc>
          <w:tcPr>
            <w:tcW w:w="2139" w:type="dxa"/>
            <w:tcBorders>
              <w:top w:val="nil"/>
              <w:left w:val="nil"/>
              <w:bottom w:val="single" w:sz="4" w:space="0" w:color="auto"/>
              <w:right w:val="single" w:sz="4" w:space="0" w:color="auto"/>
            </w:tcBorders>
            <w:shd w:val="clear" w:color="auto" w:fill="auto"/>
            <w:noWrap/>
            <w:vAlign w:val="center"/>
            <w:hideMark/>
          </w:tcPr>
          <w:p w:rsidR="00DF7582" w:rsidRPr="009F6564" w:rsidRDefault="00DF7582" w:rsidP="00281414">
            <w:pPr>
              <w:spacing w:after="0" w:line="240" w:lineRule="auto"/>
              <w:rPr>
                <w:rFonts w:ascii="Calibri" w:eastAsia="Times New Roman" w:hAnsi="Calibri" w:cs="Times New Roman"/>
                <w:color w:val="000000"/>
                <w:lang w:eastAsia="es-CR"/>
              </w:rPr>
            </w:pPr>
            <w:r w:rsidRPr="009F6564">
              <w:rPr>
                <w:rFonts w:ascii="Calibri" w:eastAsia="Times New Roman" w:hAnsi="Calibri" w:cs="Times New Roman"/>
                <w:color w:val="000000"/>
                <w:lang w:eastAsia="es-CR"/>
              </w:rPr>
              <w:t>UNED</w:t>
            </w:r>
          </w:p>
        </w:tc>
        <w:tc>
          <w:tcPr>
            <w:tcW w:w="1579" w:type="dxa"/>
            <w:tcBorders>
              <w:top w:val="nil"/>
              <w:left w:val="nil"/>
              <w:bottom w:val="single" w:sz="4" w:space="0" w:color="auto"/>
              <w:right w:val="single" w:sz="4" w:space="0" w:color="auto"/>
            </w:tcBorders>
            <w:shd w:val="clear" w:color="auto" w:fill="auto"/>
            <w:noWrap/>
            <w:vAlign w:val="center"/>
            <w:hideMark/>
          </w:tcPr>
          <w:p w:rsidR="00DF7582" w:rsidRPr="009F6564" w:rsidRDefault="00DF7582" w:rsidP="00281414">
            <w:pPr>
              <w:spacing w:after="0" w:line="240" w:lineRule="auto"/>
              <w:rPr>
                <w:rFonts w:ascii="Calibri" w:eastAsia="Times New Roman" w:hAnsi="Calibri" w:cs="Times New Roman"/>
                <w:color w:val="000000"/>
                <w:lang w:eastAsia="es-CR"/>
              </w:rPr>
            </w:pPr>
            <w:r w:rsidRPr="009F6564">
              <w:rPr>
                <w:rFonts w:ascii="Calibri" w:eastAsia="Times New Roman" w:hAnsi="Calibri" w:cs="Times New Roman"/>
                <w:color w:val="000000"/>
                <w:lang w:eastAsia="es-CR"/>
              </w:rPr>
              <w:t>2253-6008</w:t>
            </w:r>
          </w:p>
        </w:tc>
        <w:tc>
          <w:tcPr>
            <w:tcW w:w="4836" w:type="dxa"/>
            <w:tcBorders>
              <w:top w:val="nil"/>
              <w:left w:val="nil"/>
              <w:bottom w:val="single" w:sz="4" w:space="0" w:color="auto"/>
              <w:right w:val="single" w:sz="4" w:space="0" w:color="auto"/>
            </w:tcBorders>
            <w:shd w:val="clear" w:color="auto" w:fill="auto"/>
            <w:noWrap/>
            <w:vAlign w:val="center"/>
            <w:hideMark/>
          </w:tcPr>
          <w:p w:rsidR="00DF7582" w:rsidRPr="009F6564" w:rsidRDefault="00266FEF" w:rsidP="00281414">
            <w:pPr>
              <w:spacing w:after="0" w:line="240" w:lineRule="auto"/>
              <w:rPr>
                <w:rFonts w:ascii="Calibri" w:eastAsia="Times New Roman" w:hAnsi="Calibri" w:cs="Times New Roman"/>
                <w:color w:val="0000FF"/>
                <w:u w:val="single"/>
                <w:lang w:eastAsia="es-CR"/>
              </w:rPr>
            </w:pPr>
            <w:hyperlink r:id="rId39" w:history="1">
              <w:r w:rsidR="00DF7582" w:rsidRPr="009F6564">
                <w:rPr>
                  <w:rFonts w:ascii="Calibri" w:eastAsia="Times New Roman" w:hAnsi="Calibri" w:cs="Times New Roman"/>
                  <w:color w:val="0000FF"/>
                  <w:u w:val="single"/>
                  <w:lang w:eastAsia="es-CR"/>
                </w:rPr>
                <w:t>rosorno@uned.ac.cr</w:t>
              </w:r>
            </w:hyperlink>
          </w:p>
        </w:tc>
      </w:tr>
    </w:tbl>
    <w:p w:rsidR="00DF7582" w:rsidRPr="00C55E7E" w:rsidRDefault="00DF7582" w:rsidP="00C55E7E">
      <w:pPr>
        <w:spacing w:after="0"/>
        <w:jc w:val="both"/>
      </w:pPr>
    </w:p>
    <w:sectPr w:rsidR="00DF7582" w:rsidRPr="00C55E7E" w:rsidSect="00DF7582">
      <w:headerReference w:type="even" r:id="rId40"/>
      <w:headerReference w:type="default" r:id="rId41"/>
      <w:footerReference w:type="even" r:id="rId42"/>
      <w:footerReference w:type="default" r:id="rId43"/>
      <w:headerReference w:type="first" r:id="rId44"/>
      <w:footerReference w:type="first" r:id="rId45"/>
      <w:pgSz w:w="15840" w:h="12240" w:orient="landscape"/>
      <w:pgMar w:top="1701" w:right="1417" w:bottom="1701"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6AB8" w:rsidRDefault="00366AB8" w:rsidP="00895729">
      <w:pPr>
        <w:spacing w:after="0" w:line="240" w:lineRule="auto"/>
      </w:pPr>
      <w:r>
        <w:separator/>
      </w:r>
    </w:p>
  </w:endnote>
  <w:endnote w:type="continuationSeparator" w:id="1">
    <w:p w:rsidR="00366AB8" w:rsidRDefault="00366AB8" w:rsidP="008957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8E1" w:rsidRDefault="00E948E1">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9EA" w:rsidRDefault="00266FEF">
    <w:pPr>
      <w:pStyle w:val="Piedepgina"/>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temporary/>
        <w:showingPlcHdr/>
      </w:sdtPr>
      <w:sdtContent>
        <w:r w:rsidR="006D59EA">
          <w:rPr>
            <w:rFonts w:asciiTheme="majorHAnsi" w:eastAsiaTheme="majorEastAsia" w:hAnsiTheme="majorHAnsi" w:cstheme="majorBidi"/>
            <w:lang w:val="es-ES"/>
          </w:rPr>
          <w:t>[Escriba texto]</w:t>
        </w:r>
      </w:sdtContent>
    </w:sdt>
    <w:r w:rsidR="006D59EA">
      <w:rPr>
        <w:rFonts w:asciiTheme="majorHAnsi" w:eastAsiaTheme="majorEastAsia" w:hAnsiTheme="majorHAnsi" w:cstheme="majorBidi"/>
      </w:rPr>
      <w:ptab w:relativeTo="margin" w:alignment="right" w:leader="none"/>
    </w:r>
    <w:r w:rsidR="006D59EA">
      <w:rPr>
        <w:rFonts w:asciiTheme="majorHAnsi" w:eastAsiaTheme="majorEastAsia" w:hAnsiTheme="majorHAnsi" w:cstheme="majorBidi"/>
        <w:lang w:val="es-ES"/>
      </w:rPr>
      <w:t xml:space="preserve">Página </w:t>
    </w:r>
    <w:r w:rsidRPr="00266FEF">
      <w:rPr>
        <w:rFonts w:eastAsiaTheme="minorEastAsia"/>
      </w:rPr>
      <w:fldChar w:fldCharType="begin"/>
    </w:r>
    <w:r w:rsidR="006D59EA">
      <w:instrText>PAGE   \* MERGEFORMAT</w:instrText>
    </w:r>
    <w:r w:rsidRPr="00266FEF">
      <w:rPr>
        <w:rFonts w:eastAsiaTheme="minorEastAsia"/>
      </w:rPr>
      <w:fldChar w:fldCharType="separate"/>
    </w:r>
    <w:r w:rsidR="002E745F" w:rsidRPr="002E745F">
      <w:rPr>
        <w:rFonts w:asciiTheme="majorHAnsi" w:eastAsiaTheme="majorEastAsia" w:hAnsiTheme="majorHAnsi" w:cstheme="majorBidi"/>
        <w:noProof/>
        <w:lang w:val="es-ES"/>
      </w:rPr>
      <w:t>1</w:t>
    </w:r>
    <w:r>
      <w:rPr>
        <w:rFonts w:asciiTheme="majorHAnsi" w:eastAsiaTheme="majorEastAsia" w:hAnsiTheme="majorHAnsi" w:cstheme="majorBidi"/>
      </w:rPr>
      <w:fldChar w:fldCharType="end"/>
    </w:r>
  </w:p>
  <w:p w:rsidR="006D59EA" w:rsidRDefault="006D59EA">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8E1" w:rsidRDefault="00E948E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6AB8" w:rsidRDefault="00366AB8" w:rsidP="00895729">
      <w:pPr>
        <w:spacing w:after="0" w:line="240" w:lineRule="auto"/>
      </w:pPr>
      <w:r>
        <w:separator/>
      </w:r>
    </w:p>
  </w:footnote>
  <w:footnote w:type="continuationSeparator" w:id="1">
    <w:p w:rsidR="00366AB8" w:rsidRDefault="00366AB8" w:rsidP="008957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8E1" w:rsidRDefault="00E948E1">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4"/>
        <w:szCs w:val="32"/>
      </w:rPr>
      <w:alias w:val="Título"/>
      <w:id w:val="77738743"/>
      <w:dataBinding w:prefixMappings="xmlns:ns0='http://schemas.openxmlformats.org/package/2006/metadata/core-properties' xmlns:ns1='http://purl.org/dc/elements/1.1/'" w:xpath="/ns0:coreProperties[1]/ns1:title[1]" w:storeItemID="{6C3C8BC8-F283-45AE-878A-BAB7291924A1}"/>
      <w:text/>
    </w:sdtPr>
    <w:sdtContent>
      <w:p w:rsidR="006D59EA" w:rsidRDefault="00E948E1">
        <w:pPr>
          <w:pStyle w:val="Encabezado"/>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24"/>
            <w:szCs w:val="32"/>
          </w:rPr>
          <w:t>Análisis FODA de la divulgación de la ciencia y la t</w:t>
        </w:r>
        <w:r w:rsidR="006D59EA" w:rsidRPr="00895729">
          <w:rPr>
            <w:rFonts w:asciiTheme="majorHAnsi" w:eastAsiaTheme="majorEastAsia" w:hAnsiTheme="majorHAnsi" w:cstheme="majorBidi"/>
            <w:sz w:val="24"/>
            <w:szCs w:val="32"/>
          </w:rPr>
          <w:t>ecnología en Costa Rica</w:t>
        </w:r>
      </w:p>
    </w:sdtContent>
  </w:sdt>
  <w:p w:rsidR="006D59EA" w:rsidRDefault="006D59EA">
    <w:pPr>
      <w:pStyle w:val="Encabezado"/>
    </w:pPr>
  </w:p>
  <w:p w:rsidR="001C72B5" w:rsidRDefault="001C72B5" w:rsidP="001C72B5">
    <w:pPr>
      <w:pStyle w:val="Encabezado"/>
      <w:jc w:val="center"/>
    </w:pPr>
    <w:r>
      <w:t>Anexo N°1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8E1" w:rsidRDefault="00E948E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14A5F"/>
    <w:multiLevelType w:val="hybridMultilevel"/>
    <w:tmpl w:val="AEBAC26C"/>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1">
    <w:nsid w:val="19395F2E"/>
    <w:multiLevelType w:val="hybridMultilevel"/>
    <w:tmpl w:val="F994268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36231D6F"/>
    <w:multiLevelType w:val="hybridMultilevel"/>
    <w:tmpl w:val="C2C6B00E"/>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44CE6119"/>
    <w:multiLevelType w:val="hybridMultilevel"/>
    <w:tmpl w:val="92AA1470"/>
    <w:lvl w:ilvl="0" w:tplc="140A000F">
      <w:start w:val="1"/>
      <w:numFmt w:val="decimal"/>
      <w:lvlText w:val="%1."/>
      <w:lvlJc w:val="left"/>
      <w:pPr>
        <w:ind w:left="3192" w:hanging="360"/>
      </w:pPr>
    </w:lvl>
    <w:lvl w:ilvl="1" w:tplc="140A0019" w:tentative="1">
      <w:start w:val="1"/>
      <w:numFmt w:val="lowerLetter"/>
      <w:lvlText w:val="%2."/>
      <w:lvlJc w:val="left"/>
      <w:pPr>
        <w:ind w:left="3912" w:hanging="360"/>
      </w:pPr>
    </w:lvl>
    <w:lvl w:ilvl="2" w:tplc="140A001B" w:tentative="1">
      <w:start w:val="1"/>
      <w:numFmt w:val="lowerRoman"/>
      <w:lvlText w:val="%3."/>
      <w:lvlJc w:val="right"/>
      <w:pPr>
        <w:ind w:left="4632" w:hanging="180"/>
      </w:pPr>
    </w:lvl>
    <w:lvl w:ilvl="3" w:tplc="140A000F" w:tentative="1">
      <w:start w:val="1"/>
      <w:numFmt w:val="decimal"/>
      <w:lvlText w:val="%4."/>
      <w:lvlJc w:val="left"/>
      <w:pPr>
        <w:ind w:left="5352" w:hanging="360"/>
      </w:pPr>
    </w:lvl>
    <w:lvl w:ilvl="4" w:tplc="140A0019" w:tentative="1">
      <w:start w:val="1"/>
      <w:numFmt w:val="lowerLetter"/>
      <w:lvlText w:val="%5."/>
      <w:lvlJc w:val="left"/>
      <w:pPr>
        <w:ind w:left="6072" w:hanging="360"/>
      </w:pPr>
    </w:lvl>
    <w:lvl w:ilvl="5" w:tplc="140A001B" w:tentative="1">
      <w:start w:val="1"/>
      <w:numFmt w:val="lowerRoman"/>
      <w:lvlText w:val="%6."/>
      <w:lvlJc w:val="right"/>
      <w:pPr>
        <w:ind w:left="6792" w:hanging="180"/>
      </w:pPr>
    </w:lvl>
    <w:lvl w:ilvl="6" w:tplc="140A000F" w:tentative="1">
      <w:start w:val="1"/>
      <w:numFmt w:val="decimal"/>
      <w:lvlText w:val="%7."/>
      <w:lvlJc w:val="left"/>
      <w:pPr>
        <w:ind w:left="7512" w:hanging="360"/>
      </w:pPr>
    </w:lvl>
    <w:lvl w:ilvl="7" w:tplc="140A0019" w:tentative="1">
      <w:start w:val="1"/>
      <w:numFmt w:val="lowerLetter"/>
      <w:lvlText w:val="%8."/>
      <w:lvlJc w:val="left"/>
      <w:pPr>
        <w:ind w:left="8232" w:hanging="360"/>
      </w:pPr>
    </w:lvl>
    <w:lvl w:ilvl="8" w:tplc="140A001B" w:tentative="1">
      <w:start w:val="1"/>
      <w:numFmt w:val="lowerRoman"/>
      <w:lvlText w:val="%9."/>
      <w:lvlJc w:val="right"/>
      <w:pPr>
        <w:ind w:left="8952" w:hanging="180"/>
      </w:pPr>
    </w:lvl>
  </w:abstractNum>
  <w:abstractNum w:abstractNumId="4">
    <w:nsid w:val="4A3772EB"/>
    <w:multiLevelType w:val="hybridMultilevel"/>
    <w:tmpl w:val="D4789E26"/>
    <w:lvl w:ilvl="0" w:tplc="C4104E4C">
      <w:start w:val="1"/>
      <w:numFmt w:val="bullet"/>
      <w:lvlText w:val=""/>
      <w:lvlJc w:val="left"/>
      <w:pPr>
        <w:tabs>
          <w:tab w:val="num" w:pos="360"/>
        </w:tabs>
        <w:ind w:left="360" w:hanging="360"/>
      </w:pPr>
      <w:rPr>
        <w:rFonts w:ascii="Wingdings 3" w:hAnsi="Wingdings 3" w:hint="default"/>
      </w:rPr>
    </w:lvl>
    <w:lvl w:ilvl="1" w:tplc="24C4F57C">
      <w:start w:val="1"/>
      <w:numFmt w:val="bullet"/>
      <w:lvlText w:val=""/>
      <w:lvlJc w:val="left"/>
      <w:pPr>
        <w:tabs>
          <w:tab w:val="num" w:pos="1080"/>
        </w:tabs>
        <w:ind w:left="1080" w:hanging="360"/>
      </w:pPr>
      <w:rPr>
        <w:rFonts w:ascii="Wingdings 3" w:hAnsi="Wingdings 3" w:hint="default"/>
      </w:rPr>
    </w:lvl>
    <w:lvl w:ilvl="2" w:tplc="2F1A77EC" w:tentative="1">
      <w:start w:val="1"/>
      <w:numFmt w:val="bullet"/>
      <w:lvlText w:val=""/>
      <w:lvlJc w:val="left"/>
      <w:pPr>
        <w:tabs>
          <w:tab w:val="num" w:pos="1800"/>
        </w:tabs>
        <w:ind w:left="1800" w:hanging="360"/>
      </w:pPr>
      <w:rPr>
        <w:rFonts w:ascii="Wingdings 3" w:hAnsi="Wingdings 3" w:hint="default"/>
      </w:rPr>
    </w:lvl>
    <w:lvl w:ilvl="3" w:tplc="1262BFE4" w:tentative="1">
      <w:start w:val="1"/>
      <w:numFmt w:val="bullet"/>
      <w:lvlText w:val=""/>
      <w:lvlJc w:val="left"/>
      <w:pPr>
        <w:tabs>
          <w:tab w:val="num" w:pos="2520"/>
        </w:tabs>
        <w:ind w:left="2520" w:hanging="360"/>
      </w:pPr>
      <w:rPr>
        <w:rFonts w:ascii="Wingdings 3" w:hAnsi="Wingdings 3" w:hint="default"/>
      </w:rPr>
    </w:lvl>
    <w:lvl w:ilvl="4" w:tplc="0EFE8734" w:tentative="1">
      <w:start w:val="1"/>
      <w:numFmt w:val="bullet"/>
      <w:lvlText w:val=""/>
      <w:lvlJc w:val="left"/>
      <w:pPr>
        <w:tabs>
          <w:tab w:val="num" w:pos="3240"/>
        </w:tabs>
        <w:ind w:left="3240" w:hanging="360"/>
      </w:pPr>
      <w:rPr>
        <w:rFonts w:ascii="Wingdings 3" w:hAnsi="Wingdings 3" w:hint="default"/>
      </w:rPr>
    </w:lvl>
    <w:lvl w:ilvl="5" w:tplc="651668F8" w:tentative="1">
      <w:start w:val="1"/>
      <w:numFmt w:val="bullet"/>
      <w:lvlText w:val=""/>
      <w:lvlJc w:val="left"/>
      <w:pPr>
        <w:tabs>
          <w:tab w:val="num" w:pos="3960"/>
        </w:tabs>
        <w:ind w:left="3960" w:hanging="360"/>
      </w:pPr>
      <w:rPr>
        <w:rFonts w:ascii="Wingdings 3" w:hAnsi="Wingdings 3" w:hint="default"/>
      </w:rPr>
    </w:lvl>
    <w:lvl w:ilvl="6" w:tplc="63AC1EA2" w:tentative="1">
      <w:start w:val="1"/>
      <w:numFmt w:val="bullet"/>
      <w:lvlText w:val=""/>
      <w:lvlJc w:val="left"/>
      <w:pPr>
        <w:tabs>
          <w:tab w:val="num" w:pos="4680"/>
        </w:tabs>
        <w:ind w:left="4680" w:hanging="360"/>
      </w:pPr>
      <w:rPr>
        <w:rFonts w:ascii="Wingdings 3" w:hAnsi="Wingdings 3" w:hint="default"/>
      </w:rPr>
    </w:lvl>
    <w:lvl w:ilvl="7" w:tplc="B0FAF31A" w:tentative="1">
      <w:start w:val="1"/>
      <w:numFmt w:val="bullet"/>
      <w:lvlText w:val=""/>
      <w:lvlJc w:val="left"/>
      <w:pPr>
        <w:tabs>
          <w:tab w:val="num" w:pos="5400"/>
        </w:tabs>
        <w:ind w:left="5400" w:hanging="360"/>
      </w:pPr>
      <w:rPr>
        <w:rFonts w:ascii="Wingdings 3" w:hAnsi="Wingdings 3" w:hint="default"/>
      </w:rPr>
    </w:lvl>
    <w:lvl w:ilvl="8" w:tplc="C50AA23E" w:tentative="1">
      <w:start w:val="1"/>
      <w:numFmt w:val="bullet"/>
      <w:lvlText w:val=""/>
      <w:lvlJc w:val="left"/>
      <w:pPr>
        <w:tabs>
          <w:tab w:val="num" w:pos="6120"/>
        </w:tabs>
        <w:ind w:left="6120" w:hanging="360"/>
      </w:pPr>
      <w:rPr>
        <w:rFonts w:ascii="Wingdings 3" w:hAnsi="Wingdings 3" w:hint="default"/>
      </w:rPr>
    </w:lvl>
  </w:abstractNum>
  <w:abstractNum w:abstractNumId="5">
    <w:nsid w:val="4B316373"/>
    <w:multiLevelType w:val="hybridMultilevel"/>
    <w:tmpl w:val="08E80DEE"/>
    <w:lvl w:ilvl="0" w:tplc="140A0001">
      <w:start w:val="1"/>
      <w:numFmt w:val="bullet"/>
      <w:lvlText w:val=""/>
      <w:lvlJc w:val="left"/>
      <w:pPr>
        <w:ind w:left="3192" w:hanging="360"/>
      </w:pPr>
      <w:rPr>
        <w:rFonts w:ascii="Symbol" w:hAnsi="Symbol" w:hint="default"/>
      </w:rPr>
    </w:lvl>
    <w:lvl w:ilvl="1" w:tplc="140A0003" w:tentative="1">
      <w:start w:val="1"/>
      <w:numFmt w:val="bullet"/>
      <w:lvlText w:val="o"/>
      <w:lvlJc w:val="left"/>
      <w:pPr>
        <w:ind w:left="3912" w:hanging="360"/>
      </w:pPr>
      <w:rPr>
        <w:rFonts w:ascii="Courier New" w:hAnsi="Courier New" w:cs="Courier New" w:hint="default"/>
      </w:rPr>
    </w:lvl>
    <w:lvl w:ilvl="2" w:tplc="140A0005" w:tentative="1">
      <w:start w:val="1"/>
      <w:numFmt w:val="bullet"/>
      <w:lvlText w:val=""/>
      <w:lvlJc w:val="left"/>
      <w:pPr>
        <w:ind w:left="4632" w:hanging="360"/>
      </w:pPr>
      <w:rPr>
        <w:rFonts w:ascii="Wingdings" w:hAnsi="Wingdings" w:hint="default"/>
      </w:rPr>
    </w:lvl>
    <w:lvl w:ilvl="3" w:tplc="140A0001" w:tentative="1">
      <w:start w:val="1"/>
      <w:numFmt w:val="bullet"/>
      <w:lvlText w:val=""/>
      <w:lvlJc w:val="left"/>
      <w:pPr>
        <w:ind w:left="5352" w:hanging="360"/>
      </w:pPr>
      <w:rPr>
        <w:rFonts w:ascii="Symbol" w:hAnsi="Symbol" w:hint="default"/>
      </w:rPr>
    </w:lvl>
    <w:lvl w:ilvl="4" w:tplc="140A0003" w:tentative="1">
      <w:start w:val="1"/>
      <w:numFmt w:val="bullet"/>
      <w:lvlText w:val="o"/>
      <w:lvlJc w:val="left"/>
      <w:pPr>
        <w:ind w:left="6072" w:hanging="360"/>
      </w:pPr>
      <w:rPr>
        <w:rFonts w:ascii="Courier New" w:hAnsi="Courier New" w:cs="Courier New" w:hint="default"/>
      </w:rPr>
    </w:lvl>
    <w:lvl w:ilvl="5" w:tplc="140A0005" w:tentative="1">
      <w:start w:val="1"/>
      <w:numFmt w:val="bullet"/>
      <w:lvlText w:val=""/>
      <w:lvlJc w:val="left"/>
      <w:pPr>
        <w:ind w:left="6792" w:hanging="360"/>
      </w:pPr>
      <w:rPr>
        <w:rFonts w:ascii="Wingdings" w:hAnsi="Wingdings" w:hint="default"/>
      </w:rPr>
    </w:lvl>
    <w:lvl w:ilvl="6" w:tplc="140A0001" w:tentative="1">
      <w:start w:val="1"/>
      <w:numFmt w:val="bullet"/>
      <w:lvlText w:val=""/>
      <w:lvlJc w:val="left"/>
      <w:pPr>
        <w:ind w:left="7512" w:hanging="360"/>
      </w:pPr>
      <w:rPr>
        <w:rFonts w:ascii="Symbol" w:hAnsi="Symbol" w:hint="default"/>
      </w:rPr>
    </w:lvl>
    <w:lvl w:ilvl="7" w:tplc="140A0003" w:tentative="1">
      <w:start w:val="1"/>
      <w:numFmt w:val="bullet"/>
      <w:lvlText w:val="o"/>
      <w:lvlJc w:val="left"/>
      <w:pPr>
        <w:ind w:left="8232" w:hanging="360"/>
      </w:pPr>
      <w:rPr>
        <w:rFonts w:ascii="Courier New" w:hAnsi="Courier New" w:cs="Courier New" w:hint="default"/>
      </w:rPr>
    </w:lvl>
    <w:lvl w:ilvl="8" w:tplc="140A0005" w:tentative="1">
      <w:start w:val="1"/>
      <w:numFmt w:val="bullet"/>
      <w:lvlText w:val=""/>
      <w:lvlJc w:val="left"/>
      <w:pPr>
        <w:ind w:left="8952" w:hanging="360"/>
      </w:pPr>
      <w:rPr>
        <w:rFonts w:ascii="Wingdings" w:hAnsi="Wingdings" w:hint="default"/>
      </w:rPr>
    </w:lvl>
  </w:abstractNum>
  <w:abstractNum w:abstractNumId="6">
    <w:nsid w:val="5FFC0D0F"/>
    <w:multiLevelType w:val="hybridMultilevel"/>
    <w:tmpl w:val="D902BCF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72C12F36"/>
    <w:multiLevelType w:val="hybridMultilevel"/>
    <w:tmpl w:val="6B54D11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73E730CF"/>
    <w:multiLevelType w:val="hybridMultilevel"/>
    <w:tmpl w:val="72221AD8"/>
    <w:lvl w:ilvl="0" w:tplc="140A0001">
      <w:start w:val="1"/>
      <w:numFmt w:val="bullet"/>
      <w:lvlText w:val=""/>
      <w:lvlJc w:val="left"/>
      <w:pPr>
        <w:ind w:left="3192" w:hanging="360"/>
      </w:pPr>
      <w:rPr>
        <w:rFonts w:ascii="Symbol" w:hAnsi="Symbol" w:hint="default"/>
      </w:rPr>
    </w:lvl>
    <w:lvl w:ilvl="1" w:tplc="140A0003" w:tentative="1">
      <w:start w:val="1"/>
      <w:numFmt w:val="bullet"/>
      <w:lvlText w:val="o"/>
      <w:lvlJc w:val="left"/>
      <w:pPr>
        <w:ind w:left="3912" w:hanging="360"/>
      </w:pPr>
      <w:rPr>
        <w:rFonts w:ascii="Courier New" w:hAnsi="Courier New" w:cs="Courier New" w:hint="default"/>
      </w:rPr>
    </w:lvl>
    <w:lvl w:ilvl="2" w:tplc="140A0005" w:tentative="1">
      <w:start w:val="1"/>
      <w:numFmt w:val="bullet"/>
      <w:lvlText w:val=""/>
      <w:lvlJc w:val="left"/>
      <w:pPr>
        <w:ind w:left="4632" w:hanging="360"/>
      </w:pPr>
      <w:rPr>
        <w:rFonts w:ascii="Wingdings" w:hAnsi="Wingdings" w:hint="default"/>
      </w:rPr>
    </w:lvl>
    <w:lvl w:ilvl="3" w:tplc="140A0001" w:tentative="1">
      <w:start w:val="1"/>
      <w:numFmt w:val="bullet"/>
      <w:lvlText w:val=""/>
      <w:lvlJc w:val="left"/>
      <w:pPr>
        <w:ind w:left="5352" w:hanging="360"/>
      </w:pPr>
      <w:rPr>
        <w:rFonts w:ascii="Symbol" w:hAnsi="Symbol" w:hint="default"/>
      </w:rPr>
    </w:lvl>
    <w:lvl w:ilvl="4" w:tplc="140A0003" w:tentative="1">
      <w:start w:val="1"/>
      <w:numFmt w:val="bullet"/>
      <w:lvlText w:val="o"/>
      <w:lvlJc w:val="left"/>
      <w:pPr>
        <w:ind w:left="6072" w:hanging="360"/>
      </w:pPr>
      <w:rPr>
        <w:rFonts w:ascii="Courier New" w:hAnsi="Courier New" w:cs="Courier New" w:hint="default"/>
      </w:rPr>
    </w:lvl>
    <w:lvl w:ilvl="5" w:tplc="140A0005" w:tentative="1">
      <w:start w:val="1"/>
      <w:numFmt w:val="bullet"/>
      <w:lvlText w:val=""/>
      <w:lvlJc w:val="left"/>
      <w:pPr>
        <w:ind w:left="6792" w:hanging="360"/>
      </w:pPr>
      <w:rPr>
        <w:rFonts w:ascii="Wingdings" w:hAnsi="Wingdings" w:hint="default"/>
      </w:rPr>
    </w:lvl>
    <w:lvl w:ilvl="6" w:tplc="140A0001" w:tentative="1">
      <w:start w:val="1"/>
      <w:numFmt w:val="bullet"/>
      <w:lvlText w:val=""/>
      <w:lvlJc w:val="left"/>
      <w:pPr>
        <w:ind w:left="7512" w:hanging="360"/>
      </w:pPr>
      <w:rPr>
        <w:rFonts w:ascii="Symbol" w:hAnsi="Symbol" w:hint="default"/>
      </w:rPr>
    </w:lvl>
    <w:lvl w:ilvl="7" w:tplc="140A0003" w:tentative="1">
      <w:start w:val="1"/>
      <w:numFmt w:val="bullet"/>
      <w:lvlText w:val="o"/>
      <w:lvlJc w:val="left"/>
      <w:pPr>
        <w:ind w:left="8232" w:hanging="360"/>
      </w:pPr>
      <w:rPr>
        <w:rFonts w:ascii="Courier New" w:hAnsi="Courier New" w:cs="Courier New" w:hint="default"/>
      </w:rPr>
    </w:lvl>
    <w:lvl w:ilvl="8" w:tplc="140A0005" w:tentative="1">
      <w:start w:val="1"/>
      <w:numFmt w:val="bullet"/>
      <w:lvlText w:val=""/>
      <w:lvlJc w:val="left"/>
      <w:pPr>
        <w:ind w:left="8952" w:hanging="360"/>
      </w:pPr>
      <w:rPr>
        <w:rFonts w:ascii="Wingdings" w:hAnsi="Wingdings" w:hint="default"/>
      </w:rPr>
    </w:lvl>
  </w:abstractNum>
  <w:abstractNum w:abstractNumId="9">
    <w:nsid w:val="748F6AE2"/>
    <w:multiLevelType w:val="hybridMultilevel"/>
    <w:tmpl w:val="58726DD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9"/>
  </w:num>
  <w:num w:numId="5">
    <w:abstractNumId w:val="5"/>
  </w:num>
  <w:num w:numId="6">
    <w:abstractNumId w:val="3"/>
  </w:num>
  <w:num w:numId="7">
    <w:abstractNumId w:val="8"/>
  </w:num>
  <w:num w:numId="8">
    <w:abstractNumId w:val="2"/>
  </w:num>
  <w:num w:numId="9">
    <w:abstractNumId w:val="4"/>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250B8B"/>
    <w:rsid w:val="00000EDE"/>
    <w:rsid w:val="000A38AF"/>
    <w:rsid w:val="000C5C5D"/>
    <w:rsid w:val="000D57EF"/>
    <w:rsid w:val="000E50EF"/>
    <w:rsid w:val="000E5D6B"/>
    <w:rsid w:val="000F517C"/>
    <w:rsid w:val="000F7839"/>
    <w:rsid w:val="00167DF9"/>
    <w:rsid w:val="0018066F"/>
    <w:rsid w:val="001C50E7"/>
    <w:rsid w:val="001C72B5"/>
    <w:rsid w:val="001E514C"/>
    <w:rsid w:val="0021524F"/>
    <w:rsid w:val="00234C6E"/>
    <w:rsid w:val="00250B8B"/>
    <w:rsid w:val="00266FEF"/>
    <w:rsid w:val="002E745F"/>
    <w:rsid w:val="00303FD8"/>
    <w:rsid w:val="00366AB8"/>
    <w:rsid w:val="00371AD1"/>
    <w:rsid w:val="003A4C0B"/>
    <w:rsid w:val="00496E9A"/>
    <w:rsid w:val="004C533E"/>
    <w:rsid w:val="004F4DA5"/>
    <w:rsid w:val="0051082E"/>
    <w:rsid w:val="00541267"/>
    <w:rsid w:val="00591989"/>
    <w:rsid w:val="005B2F0F"/>
    <w:rsid w:val="005C47B4"/>
    <w:rsid w:val="00604B21"/>
    <w:rsid w:val="00615827"/>
    <w:rsid w:val="0062793D"/>
    <w:rsid w:val="00632AD9"/>
    <w:rsid w:val="006A4559"/>
    <w:rsid w:val="006D59EA"/>
    <w:rsid w:val="006E1EDA"/>
    <w:rsid w:val="007C5C69"/>
    <w:rsid w:val="00801A24"/>
    <w:rsid w:val="008204AE"/>
    <w:rsid w:val="0083709B"/>
    <w:rsid w:val="00851EF8"/>
    <w:rsid w:val="0087768F"/>
    <w:rsid w:val="00880B06"/>
    <w:rsid w:val="008947AD"/>
    <w:rsid w:val="00895729"/>
    <w:rsid w:val="008B34E4"/>
    <w:rsid w:val="008C2A60"/>
    <w:rsid w:val="008E15B8"/>
    <w:rsid w:val="00972859"/>
    <w:rsid w:val="0097407C"/>
    <w:rsid w:val="009A08E1"/>
    <w:rsid w:val="009F1FAF"/>
    <w:rsid w:val="00A2607D"/>
    <w:rsid w:val="00A76C67"/>
    <w:rsid w:val="00B07FE8"/>
    <w:rsid w:val="00B46F8B"/>
    <w:rsid w:val="00B52B9C"/>
    <w:rsid w:val="00B975B5"/>
    <w:rsid w:val="00BC281A"/>
    <w:rsid w:val="00BD5EE5"/>
    <w:rsid w:val="00BD73A4"/>
    <w:rsid w:val="00C21117"/>
    <w:rsid w:val="00C50A9B"/>
    <w:rsid w:val="00C55E7E"/>
    <w:rsid w:val="00C9383C"/>
    <w:rsid w:val="00CA46FF"/>
    <w:rsid w:val="00CD38B6"/>
    <w:rsid w:val="00CE7959"/>
    <w:rsid w:val="00CF3423"/>
    <w:rsid w:val="00CF45FF"/>
    <w:rsid w:val="00CF5EEC"/>
    <w:rsid w:val="00D01C67"/>
    <w:rsid w:val="00D05537"/>
    <w:rsid w:val="00D1123E"/>
    <w:rsid w:val="00D14989"/>
    <w:rsid w:val="00D52C2E"/>
    <w:rsid w:val="00D846BC"/>
    <w:rsid w:val="00DE1D2E"/>
    <w:rsid w:val="00DF5C3F"/>
    <w:rsid w:val="00DF7582"/>
    <w:rsid w:val="00E20572"/>
    <w:rsid w:val="00E71E28"/>
    <w:rsid w:val="00E948E1"/>
    <w:rsid w:val="00EA7B70"/>
    <w:rsid w:val="00EC3C66"/>
    <w:rsid w:val="00ED161E"/>
    <w:rsid w:val="00F2159F"/>
    <w:rsid w:val="00F42426"/>
    <w:rsid w:val="00F52A8B"/>
    <w:rsid w:val="00FD46D5"/>
  </w:rsids>
  <m:mathPr>
    <m:mathFont m:val="Cambria Math"/>
    <m:brkBin m:val="before"/>
    <m:brkBinSub m:val="--"/>
    <m:smallFrac/>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B9C"/>
  </w:style>
  <w:style w:type="paragraph" w:styleId="Ttulo1">
    <w:name w:val="heading 1"/>
    <w:basedOn w:val="Normal"/>
    <w:next w:val="Normal"/>
    <w:link w:val="Ttulo1Car"/>
    <w:uiPriority w:val="9"/>
    <w:qFormat/>
    <w:rsid w:val="006A45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Listaclara-nfasis3">
    <w:name w:val="Light List Accent 3"/>
    <w:basedOn w:val="Tablanormal"/>
    <w:uiPriority w:val="61"/>
    <w:rsid w:val="0051082E"/>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Prrafodelista">
    <w:name w:val="List Paragraph"/>
    <w:basedOn w:val="Normal"/>
    <w:uiPriority w:val="34"/>
    <w:qFormat/>
    <w:rsid w:val="00880B06"/>
    <w:pPr>
      <w:ind w:left="720"/>
      <w:contextualSpacing/>
    </w:pPr>
  </w:style>
  <w:style w:type="paragraph" w:styleId="Textodeglobo">
    <w:name w:val="Balloon Text"/>
    <w:basedOn w:val="Normal"/>
    <w:link w:val="TextodegloboCar"/>
    <w:uiPriority w:val="99"/>
    <w:semiHidden/>
    <w:unhideWhenUsed/>
    <w:rsid w:val="00D149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4989"/>
    <w:rPr>
      <w:rFonts w:ascii="Tahoma" w:hAnsi="Tahoma" w:cs="Tahoma"/>
      <w:sz w:val="16"/>
      <w:szCs w:val="16"/>
    </w:rPr>
  </w:style>
  <w:style w:type="paragraph" w:styleId="Sinespaciado">
    <w:name w:val="No Spacing"/>
    <w:link w:val="SinespaciadoCar"/>
    <w:uiPriority w:val="1"/>
    <w:qFormat/>
    <w:rsid w:val="00895729"/>
    <w:pPr>
      <w:spacing w:after="0" w:line="240" w:lineRule="auto"/>
    </w:pPr>
    <w:rPr>
      <w:rFonts w:eastAsiaTheme="minorEastAsia"/>
      <w:lang w:eastAsia="es-CR"/>
    </w:rPr>
  </w:style>
  <w:style w:type="character" w:customStyle="1" w:styleId="SinespaciadoCar">
    <w:name w:val="Sin espaciado Car"/>
    <w:basedOn w:val="Fuentedeprrafopredeter"/>
    <w:link w:val="Sinespaciado"/>
    <w:uiPriority w:val="1"/>
    <w:rsid w:val="00895729"/>
    <w:rPr>
      <w:rFonts w:eastAsiaTheme="minorEastAsia"/>
      <w:lang w:eastAsia="es-CR"/>
    </w:rPr>
  </w:style>
  <w:style w:type="paragraph" w:styleId="Encabezado">
    <w:name w:val="header"/>
    <w:basedOn w:val="Normal"/>
    <w:link w:val="EncabezadoCar"/>
    <w:uiPriority w:val="99"/>
    <w:unhideWhenUsed/>
    <w:rsid w:val="0089572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5729"/>
  </w:style>
  <w:style w:type="paragraph" w:styleId="Piedepgina">
    <w:name w:val="footer"/>
    <w:basedOn w:val="Normal"/>
    <w:link w:val="PiedepginaCar"/>
    <w:uiPriority w:val="99"/>
    <w:unhideWhenUsed/>
    <w:rsid w:val="0089572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5729"/>
  </w:style>
  <w:style w:type="character" w:customStyle="1" w:styleId="Ttulo1Car">
    <w:name w:val="Título 1 Car"/>
    <w:basedOn w:val="Fuentedeprrafopredeter"/>
    <w:link w:val="Ttulo1"/>
    <w:uiPriority w:val="9"/>
    <w:rsid w:val="006A455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A45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Listaclara-nfasis3">
    <w:name w:val="Light List Accent 3"/>
    <w:basedOn w:val="Tablanormal"/>
    <w:uiPriority w:val="61"/>
    <w:rsid w:val="0051082E"/>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Prrafodelista">
    <w:name w:val="List Paragraph"/>
    <w:basedOn w:val="Normal"/>
    <w:uiPriority w:val="34"/>
    <w:qFormat/>
    <w:rsid w:val="00880B06"/>
    <w:pPr>
      <w:ind w:left="720"/>
      <w:contextualSpacing/>
    </w:pPr>
  </w:style>
  <w:style w:type="paragraph" w:styleId="Textodeglobo">
    <w:name w:val="Balloon Text"/>
    <w:basedOn w:val="Normal"/>
    <w:link w:val="TextodegloboCar"/>
    <w:uiPriority w:val="99"/>
    <w:semiHidden/>
    <w:unhideWhenUsed/>
    <w:rsid w:val="00D149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4989"/>
    <w:rPr>
      <w:rFonts w:ascii="Tahoma" w:hAnsi="Tahoma" w:cs="Tahoma"/>
      <w:sz w:val="16"/>
      <w:szCs w:val="16"/>
    </w:rPr>
  </w:style>
  <w:style w:type="paragraph" w:styleId="Sinespaciado">
    <w:name w:val="No Spacing"/>
    <w:link w:val="SinespaciadoCar"/>
    <w:uiPriority w:val="1"/>
    <w:qFormat/>
    <w:rsid w:val="00895729"/>
    <w:pPr>
      <w:spacing w:after="0" w:line="240" w:lineRule="auto"/>
    </w:pPr>
    <w:rPr>
      <w:rFonts w:eastAsiaTheme="minorEastAsia"/>
      <w:lang w:eastAsia="es-CR"/>
    </w:rPr>
  </w:style>
  <w:style w:type="character" w:customStyle="1" w:styleId="SinespaciadoCar">
    <w:name w:val="Sin espaciado Car"/>
    <w:basedOn w:val="Fuentedeprrafopredeter"/>
    <w:link w:val="Sinespaciado"/>
    <w:uiPriority w:val="1"/>
    <w:rsid w:val="00895729"/>
    <w:rPr>
      <w:rFonts w:eastAsiaTheme="minorEastAsia"/>
      <w:lang w:eastAsia="es-CR"/>
    </w:rPr>
  </w:style>
  <w:style w:type="paragraph" w:styleId="Encabezado">
    <w:name w:val="header"/>
    <w:basedOn w:val="Normal"/>
    <w:link w:val="EncabezadoCar"/>
    <w:uiPriority w:val="99"/>
    <w:unhideWhenUsed/>
    <w:rsid w:val="0089572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5729"/>
  </w:style>
  <w:style w:type="paragraph" w:styleId="Piedepgina">
    <w:name w:val="footer"/>
    <w:basedOn w:val="Normal"/>
    <w:link w:val="PiedepginaCar"/>
    <w:uiPriority w:val="99"/>
    <w:unhideWhenUsed/>
    <w:rsid w:val="0089572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5729"/>
  </w:style>
  <w:style w:type="character" w:customStyle="1" w:styleId="Ttulo1Car">
    <w:name w:val="Título 1 Car"/>
    <w:basedOn w:val="Fuentedeprrafopredeter"/>
    <w:link w:val="Ttulo1"/>
    <w:uiPriority w:val="9"/>
    <w:rsid w:val="006A455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720178305">
      <w:bodyDiv w:val="1"/>
      <w:marLeft w:val="0"/>
      <w:marRight w:val="0"/>
      <w:marTop w:val="0"/>
      <w:marBottom w:val="0"/>
      <w:divBdr>
        <w:top w:val="none" w:sz="0" w:space="0" w:color="auto"/>
        <w:left w:val="none" w:sz="0" w:space="0" w:color="auto"/>
        <w:bottom w:val="none" w:sz="0" w:space="0" w:color="auto"/>
        <w:right w:val="none" w:sz="0" w:space="0" w:color="auto"/>
      </w:divBdr>
      <w:divsChild>
        <w:div w:id="1841314955">
          <w:marLeft w:val="864"/>
          <w:marRight w:val="0"/>
          <w:marTop w:val="100"/>
          <w:marBottom w:val="0"/>
          <w:divBdr>
            <w:top w:val="none" w:sz="0" w:space="0" w:color="auto"/>
            <w:left w:val="none" w:sz="0" w:space="0" w:color="auto"/>
            <w:bottom w:val="none" w:sz="0" w:space="0" w:color="auto"/>
            <w:right w:val="none" w:sz="0" w:space="0" w:color="auto"/>
          </w:divBdr>
        </w:div>
      </w:divsChild>
    </w:div>
    <w:div w:id="863858535">
      <w:bodyDiv w:val="1"/>
      <w:marLeft w:val="0"/>
      <w:marRight w:val="0"/>
      <w:marTop w:val="0"/>
      <w:marBottom w:val="0"/>
      <w:divBdr>
        <w:top w:val="none" w:sz="0" w:space="0" w:color="auto"/>
        <w:left w:val="none" w:sz="0" w:space="0" w:color="auto"/>
        <w:bottom w:val="none" w:sz="0" w:space="0" w:color="auto"/>
        <w:right w:val="none" w:sz="0" w:space="0" w:color="auto"/>
      </w:divBdr>
      <w:divsChild>
        <w:div w:id="594361259">
          <w:marLeft w:val="864"/>
          <w:marRight w:val="0"/>
          <w:marTop w:val="100"/>
          <w:marBottom w:val="0"/>
          <w:divBdr>
            <w:top w:val="none" w:sz="0" w:space="0" w:color="auto"/>
            <w:left w:val="none" w:sz="0" w:space="0" w:color="auto"/>
            <w:bottom w:val="none" w:sz="0" w:space="0" w:color="auto"/>
            <w:right w:val="none" w:sz="0" w:space="0" w:color="auto"/>
          </w:divBdr>
        </w:div>
      </w:divsChild>
    </w:div>
    <w:div w:id="1382482477">
      <w:bodyDiv w:val="1"/>
      <w:marLeft w:val="0"/>
      <w:marRight w:val="0"/>
      <w:marTop w:val="0"/>
      <w:marBottom w:val="0"/>
      <w:divBdr>
        <w:top w:val="none" w:sz="0" w:space="0" w:color="auto"/>
        <w:left w:val="none" w:sz="0" w:space="0" w:color="auto"/>
        <w:bottom w:val="none" w:sz="0" w:space="0" w:color="auto"/>
        <w:right w:val="none" w:sz="0" w:space="0" w:color="auto"/>
      </w:divBdr>
      <w:divsChild>
        <w:div w:id="1479490253">
          <w:marLeft w:val="864"/>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hyperlink" Target="mailto:alejandraleon@me.com" TargetMode="External"/><Relationship Id="rId26" Type="http://schemas.openxmlformats.org/officeDocument/2006/relationships/hyperlink" Target="mailto:pilar.ramos@inec.ac.cr" TargetMode="External"/><Relationship Id="rId39" Type="http://schemas.openxmlformats.org/officeDocument/2006/relationships/hyperlink" Target="mailto:rosorno@uned.ac.cr" TargetMode="External"/><Relationship Id="rId3" Type="http://schemas.openxmlformats.org/officeDocument/2006/relationships/styles" Target="styles.xml"/><Relationship Id="rId21" Type="http://schemas.openxmlformats.org/officeDocument/2006/relationships/hyperlink" Target="mailto:cblancog@icr.go.cr" TargetMode="External"/><Relationship Id="rId34" Type="http://schemas.openxmlformats.org/officeDocument/2006/relationships/hyperlink" Target="mailto:manrique.vindas@ucr.ac.cr"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package" Target="embeddings/Hoja_de_c_lculo_de_Microsoft_Office_Excel2.xlsx"/><Relationship Id="rId17" Type="http://schemas.openxmlformats.org/officeDocument/2006/relationships/hyperlink" Target="mailto:acampos@cenat.ac.cr" TargetMode="External"/><Relationship Id="rId25" Type="http://schemas.openxmlformats.org/officeDocument/2006/relationships/hyperlink" Target="mailto:acarlina@hotmail.com" TargetMode="External"/><Relationship Id="rId33" Type="http://schemas.openxmlformats.org/officeDocument/2006/relationships/hyperlink" Target="mailto:redcytec@gmail.com" TargetMode="External"/><Relationship Id="rId38" Type="http://schemas.openxmlformats.org/officeDocument/2006/relationships/hyperlink" Target="mailto:mbarrientos1@gmail.com"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Hoja_de_c_lculo_de_Microsoft_Office_Excel4.xlsx"/><Relationship Id="rId20" Type="http://schemas.openxmlformats.org/officeDocument/2006/relationships/hyperlink" Target="mailto:wmora@conicit.go.cr" TargetMode="External"/><Relationship Id="rId29" Type="http://schemas.openxmlformats.org/officeDocument/2006/relationships/hyperlink" Target="mailto:milena.guevarab@gmail.com"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yperlink" Target="mailto:msanchez@imn.ac.cr" TargetMode="External"/><Relationship Id="rId32" Type="http://schemas.openxmlformats.org/officeDocument/2006/relationships/hyperlink" Target="mailto:caterina.elizondo@micit.go.cr" TargetMode="External"/><Relationship Id="rId37" Type="http://schemas.openxmlformats.org/officeDocument/2006/relationships/hyperlink" Target="mailto:aumana@uned.ac.cr"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hyperlink" Target="mailto:ygomez@rnp.go.cr" TargetMode="External"/><Relationship Id="rId28" Type="http://schemas.openxmlformats.org/officeDocument/2006/relationships/hyperlink" Target="mailto:maguzman@itcr.ac.cr" TargetMode="External"/><Relationship Id="rId36" Type="http://schemas.openxmlformats.org/officeDocument/2006/relationships/hyperlink" Target="mailto:geannina.moraga.lopez@ucr.ac.cr" TargetMode="External"/><Relationship Id="rId10" Type="http://schemas.openxmlformats.org/officeDocument/2006/relationships/package" Target="embeddings/Hoja_de_c_lculo_de_Microsoft_Office_Excel1.xlsx"/><Relationship Id="rId19" Type="http://schemas.openxmlformats.org/officeDocument/2006/relationships/hyperlink" Target="mailto:silviaelenaarias@gmail.com" TargetMode="External"/><Relationship Id="rId31" Type="http://schemas.openxmlformats.org/officeDocument/2006/relationships/hyperlink" Target="mailto:mcamacho@cenat.ac.cr"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package" Target="embeddings/Hoja_de_c_lculo_de_Microsoft_Office_Excel3.xlsx"/><Relationship Id="rId22" Type="http://schemas.openxmlformats.org/officeDocument/2006/relationships/hyperlink" Target="mailto:jsalmeron@ice.go.cr" TargetMode="External"/><Relationship Id="rId27" Type="http://schemas.openxmlformats.org/officeDocument/2006/relationships/hyperlink" Target="mailto:kmora@itcr.ac.cr" TargetMode="External"/><Relationship Id="rId30" Type="http://schemas.openxmlformats.org/officeDocument/2006/relationships/hyperlink" Target="mailto:dientedeleon@yahoo.com" TargetMode="External"/><Relationship Id="rId35" Type="http://schemas.openxmlformats.org/officeDocument/2006/relationships/hyperlink" Target="mailto:patricia.blancopicado@ucr.ac.cr" TargetMode="External"/><Relationship Id="rId43" Type="http://schemas.openxmlformats.org/officeDocument/2006/relationships/footer" Target="footer2.xml"/><Relationship Id="rId48"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2013-10-24T00:00:00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3721</Words>
  <Characters>20471</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Análisis FODA de la Divulgación de la Ciencia y la Tecnología en Costa Rica</vt:lpstr>
    </vt:vector>
  </TitlesOfParts>
  <Company>Microsoft</Company>
  <LinksUpToDate>false</LinksUpToDate>
  <CharactersWithSpaces>24144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Análisis FODA de la divulgación de la ciencia y la tecnología en Costa Rica</dc:title>
  <dc:subject>Informe Final</dc:subject>
  <dc:creator>Ricardo Carvajal, FUNDEVI</dc:creator>
  <cp:lastModifiedBy>UCR</cp:lastModifiedBy>
  <cp:revision>2</cp:revision>
  <cp:lastPrinted>2014-09-01T16:42:00Z</cp:lastPrinted>
  <dcterms:created xsi:type="dcterms:W3CDTF">2015-11-18T18:02:00Z</dcterms:created>
  <dcterms:modified xsi:type="dcterms:W3CDTF">2015-11-18T18:02:00Z</dcterms:modified>
</cp:coreProperties>
</file>