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59" w:rsidRPr="00B4561E" w:rsidRDefault="00BC0B59" w:rsidP="002806FC">
      <w:pPr>
        <w:jc w:val="both"/>
        <w:rPr>
          <w:rFonts w:ascii="Arial" w:hAnsi="Arial" w:cs="Arial"/>
          <w:b/>
          <w:sz w:val="20"/>
          <w:szCs w:val="20"/>
        </w:rPr>
      </w:pPr>
      <w:r w:rsidRPr="00B4561E">
        <w:rPr>
          <w:rFonts w:ascii="Arial" w:hAnsi="Arial" w:cs="Arial"/>
          <w:b/>
          <w:sz w:val="20"/>
          <w:szCs w:val="20"/>
        </w:rPr>
        <w:t>CURRICULUM VITAE</w:t>
      </w:r>
    </w:p>
    <w:p w:rsidR="00BC0B59" w:rsidRPr="00B4561E" w:rsidRDefault="00BC0B59" w:rsidP="002806FC">
      <w:pPr>
        <w:jc w:val="both"/>
        <w:rPr>
          <w:rFonts w:ascii="Arial" w:hAnsi="Arial" w:cs="Arial"/>
          <w:sz w:val="20"/>
          <w:szCs w:val="20"/>
        </w:rPr>
      </w:pPr>
      <w:r w:rsidRPr="00B4561E">
        <w:rPr>
          <w:rFonts w:ascii="Arial" w:hAnsi="Arial" w:cs="Arial"/>
          <w:b/>
          <w:sz w:val="20"/>
          <w:szCs w:val="20"/>
        </w:rPr>
        <w:t>Nombre:</w:t>
      </w:r>
      <w:r w:rsidRPr="00B4561E">
        <w:rPr>
          <w:rFonts w:ascii="Arial" w:hAnsi="Arial" w:cs="Arial"/>
          <w:sz w:val="20"/>
          <w:szCs w:val="20"/>
        </w:rPr>
        <w:t xml:space="preserve"> Pablo Alberto Bolaños Villegas</w:t>
      </w:r>
      <w:r w:rsidR="00AB6572">
        <w:rPr>
          <w:rFonts w:ascii="Arial" w:hAnsi="Arial" w:cs="Arial"/>
          <w:sz w:val="20"/>
          <w:szCs w:val="20"/>
        </w:rPr>
        <w:t>, Ph.D.</w:t>
      </w:r>
    </w:p>
    <w:p w:rsidR="00BC0B59" w:rsidRPr="00B4561E" w:rsidRDefault="00BC0B59" w:rsidP="002806FC">
      <w:pPr>
        <w:jc w:val="both"/>
        <w:rPr>
          <w:rFonts w:ascii="Arial" w:hAnsi="Arial" w:cs="Arial"/>
          <w:sz w:val="20"/>
          <w:szCs w:val="20"/>
        </w:rPr>
      </w:pPr>
      <w:r w:rsidRPr="00B4561E">
        <w:rPr>
          <w:rFonts w:ascii="Arial" w:hAnsi="Arial" w:cs="Arial"/>
          <w:b/>
          <w:sz w:val="20"/>
          <w:szCs w:val="20"/>
        </w:rPr>
        <w:t>Fecha de nacimiento:</w:t>
      </w:r>
      <w:r w:rsidRPr="00B4561E">
        <w:rPr>
          <w:rFonts w:ascii="Arial" w:hAnsi="Arial" w:cs="Arial"/>
          <w:sz w:val="20"/>
          <w:szCs w:val="20"/>
        </w:rPr>
        <w:t xml:space="preserve"> 15 de marzo,1979</w:t>
      </w:r>
    </w:p>
    <w:p w:rsidR="00BC0B59" w:rsidRPr="00B4561E" w:rsidRDefault="00BC0B59" w:rsidP="002806FC">
      <w:pPr>
        <w:jc w:val="both"/>
        <w:rPr>
          <w:rFonts w:ascii="Arial" w:hAnsi="Arial" w:cs="Arial"/>
          <w:sz w:val="20"/>
          <w:szCs w:val="20"/>
        </w:rPr>
      </w:pPr>
      <w:r w:rsidRPr="00B4561E">
        <w:rPr>
          <w:rFonts w:ascii="Arial" w:hAnsi="Arial" w:cs="Arial"/>
          <w:b/>
          <w:sz w:val="20"/>
          <w:szCs w:val="20"/>
        </w:rPr>
        <w:t>Nacionalidad:</w:t>
      </w:r>
      <w:r w:rsidRPr="00B4561E">
        <w:rPr>
          <w:rFonts w:ascii="Arial" w:hAnsi="Arial" w:cs="Arial"/>
          <w:sz w:val="20"/>
          <w:szCs w:val="20"/>
        </w:rPr>
        <w:t xml:space="preserve"> costarricense</w:t>
      </w:r>
    </w:p>
    <w:p w:rsidR="00CF7651" w:rsidRDefault="00CF7651" w:rsidP="002806FC">
      <w:pPr>
        <w:jc w:val="both"/>
        <w:rPr>
          <w:rFonts w:ascii="Arial" w:hAnsi="Arial" w:cs="Arial"/>
          <w:sz w:val="20"/>
          <w:szCs w:val="20"/>
        </w:rPr>
      </w:pPr>
      <w:r w:rsidRPr="00B4561E">
        <w:rPr>
          <w:rFonts w:ascii="Arial" w:hAnsi="Arial" w:cs="Arial"/>
          <w:b/>
          <w:sz w:val="20"/>
          <w:szCs w:val="20"/>
        </w:rPr>
        <w:t>Unidad académica:</w:t>
      </w:r>
      <w:r w:rsidRPr="00B4561E">
        <w:rPr>
          <w:rFonts w:ascii="Arial" w:hAnsi="Arial" w:cs="Arial"/>
          <w:sz w:val="20"/>
          <w:szCs w:val="20"/>
        </w:rPr>
        <w:t xml:space="preserve"> Estación Experimental Agrícola Fabio Baudrit, Escuela de Agronomía, UCR</w:t>
      </w:r>
    </w:p>
    <w:p w:rsidR="00D07B91" w:rsidRPr="00B4561E" w:rsidRDefault="00F01774" w:rsidP="002806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Condición en régimen</w:t>
      </w:r>
      <w:bookmarkStart w:id="0" w:name="_GoBack"/>
      <w:bookmarkEnd w:id="0"/>
      <w:r w:rsidR="00D07B91" w:rsidRPr="00D07B91">
        <w:rPr>
          <w:rFonts w:ascii="Arial" w:hAnsi="Arial" w:cs="Arial"/>
          <w:b/>
          <w:sz w:val="20"/>
          <w:szCs w:val="20"/>
        </w:rPr>
        <w:t>:</w:t>
      </w:r>
      <w:r w:rsidR="00D07B91">
        <w:rPr>
          <w:rFonts w:ascii="Arial" w:hAnsi="Arial" w:cs="Arial"/>
          <w:sz w:val="20"/>
          <w:szCs w:val="20"/>
        </w:rPr>
        <w:t xml:space="preserve"> profesor </w:t>
      </w:r>
      <w:r>
        <w:rPr>
          <w:rFonts w:ascii="Arial" w:hAnsi="Arial" w:cs="Arial"/>
          <w:sz w:val="20"/>
          <w:szCs w:val="20"/>
        </w:rPr>
        <w:t>adjunto</w:t>
      </w:r>
    </w:p>
    <w:p w:rsidR="00BC0B59" w:rsidRDefault="00BC0B59" w:rsidP="002806FC">
      <w:pPr>
        <w:jc w:val="both"/>
      </w:pPr>
      <w:r w:rsidRPr="00D07B91">
        <w:rPr>
          <w:rFonts w:ascii="Arial" w:hAnsi="Arial" w:cs="Arial"/>
          <w:b/>
          <w:sz w:val="20"/>
          <w:szCs w:val="20"/>
        </w:rPr>
        <w:t>E-mail</w:t>
      </w:r>
      <w:r w:rsidR="00CF7651" w:rsidRPr="00D07B91">
        <w:rPr>
          <w:rFonts w:ascii="Arial" w:hAnsi="Arial" w:cs="Arial"/>
          <w:b/>
          <w:sz w:val="20"/>
          <w:szCs w:val="20"/>
        </w:rPr>
        <w:t>s</w:t>
      </w:r>
      <w:r w:rsidRPr="00D07B91">
        <w:rPr>
          <w:rFonts w:ascii="Arial" w:hAnsi="Arial" w:cs="Arial"/>
          <w:b/>
          <w:sz w:val="20"/>
          <w:szCs w:val="20"/>
        </w:rPr>
        <w:t>:</w:t>
      </w:r>
      <w:r w:rsidRPr="00D07B91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Pr="00D07B91">
          <w:rPr>
            <w:rStyle w:val="Hipervnculo"/>
            <w:rFonts w:ascii="Arial" w:hAnsi="Arial" w:cs="Arial"/>
            <w:sz w:val="20"/>
            <w:szCs w:val="20"/>
          </w:rPr>
          <w:t>pablo.bolanosvillegas@ucr.ac.cr</w:t>
        </w:r>
      </w:hyperlink>
      <w:r w:rsidR="00CF7651" w:rsidRPr="00D07B91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1038F6" w:rsidRPr="00D07B91">
          <w:rPr>
            <w:rStyle w:val="Hipervnculo"/>
            <w:rFonts w:ascii="Arial" w:hAnsi="Arial" w:cs="Arial"/>
            <w:sz w:val="20"/>
            <w:szCs w:val="20"/>
          </w:rPr>
          <w:t>pollux79@gmail.com</w:t>
        </w:r>
      </w:hyperlink>
    </w:p>
    <w:p w:rsidR="00C12B90" w:rsidRPr="00C12B90" w:rsidRDefault="00C12B90" w:rsidP="002806FC">
      <w:pPr>
        <w:jc w:val="both"/>
        <w:rPr>
          <w:rFonts w:ascii="Arial" w:hAnsi="Arial" w:cs="Arial"/>
          <w:sz w:val="20"/>
          <w:szCs w:val="20"/>
        </w:rPr>
      </w:pPr>
      <w:r w:rsidRPr="00C12B90">
        <w:rPr>
          <w:rFonts w:ascii="Arial" w:hAnsi="Arial" w:cs="Arial"/>
          <w:b/>
          <w:sz w:val="20"/>
          <w:szCs w:val="20"/>
        </w:rPr>
        <w:t>Teléfonos:</w:t>
      </w:r>
      <w:r w:rsidRPr="00C12B90">
        <w:rPr>
          <w:rFonts w:ascii="Arial" w:hAnsi="Arial" w:cs="Arial"/>
          <w:sz w:val="20"/>
          <w:szCs w:val="20"/>
        </w:rPr>
        <w:t xml:space="preserve"> 2511-7758 (oficina), 8351-9644 (celular), 2245-0838 (casa)</w:t>
      </w:r>
    </w:p>
    <w:p w:rsidR="00235152" w:rsidRPr="00B4561E" w:rsidRDefault="001038F6" w:rsidP="002806FC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4561E">
        <w:rPr>
          <w:rFonts w:ascii="Arial" w:hAnsi="Arial" w:cs="Arial"/>
          <w:b/>
          <w:sz w:val="20"/>
          <w:szCs w:val="20"/>
          <w:lang w:val="en-US"/>
        </w:rPr>
        <w:t>Sitio</w:t>
      </w:r>
      <w:proofErr w:type="spellEnd"/>
      <w:r w:rsidRPr="00B4561E">
        <w:rPr>
          <w:rFonts w:ascii="Arial" w:hAnsi="Arial" w:cs="Arial"/>
          <w:b/>
          <w:sz w:val="20"/>
          <w:szCs w:val="20"/>
          <w:lang w:val="en-US"/>
        </w:rPr>
        <w:t xml:space="preserve"> web: </w:t>
      </w:r>
    </w:p>
    <w:p w:rsidR="001038F6" w:rsidRPr="00B4561E" w:rsidRDefault="00235152" w:rsidP="002806F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4561E">
        <w:rPr>
          <w:rFonts w:ascii="Arial" w:hAnsi="Arial" w:cs="Arial"/>
          <w:sz w:val="20"/>
          <w:szCs w:val="20"/>
          <w:lang w:val="en-US"/>
        </w:rPr>
        <w:t>https://www.researchgate.net/profile/Pablo_Bolanos-Villegas2?ev=hdr_xprf</w:t>
      </w:r>
    </w:p>
    <w:p w:rsidR="00BC0B59" w:rsidRPr="00B4561E" w:rsidRDefault="00BC0B59" w:rsidP="002806FC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4561E">
        <w:rPr>
          <w:rFonts w:ascii="Arial" w:hAnsi="Arial" w:cs="Arial"/>
          <w:b/>
          <w:sz w:val="20"/>
          <w:szCs w:val="20"/>
          <w:lang w:val="en-US"/>
        </w:rPr>
        <w:t>Estudios</w:t>
      </w:r>
      <w:proofErr w:type="spellEnd"/>
      <w:r w:rsidRPr="00B4561E">
        <w:rPr>
          <w:rFonts w:ascii="Arial" w:hAnsi="Arial" w:cs="Arial"/>
          <w:b/>
          <w:sz w:val="20"/>
          <w:szCs w:val="20"/>
          <w:lang w:val="en-US"/>
        </w:rPr>
        <w:t>:</w:t>
      </w:r>
    </w:p>
    <w:p w:rsidR="00BC0B59" w:rsidRPr="00B4561E" w:rsidRDefault="0048788D" w:rsidP="002806F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Estudios</w:t>
      </w:r>
      <w:r w:rsidR="00BC0B59" w:rsidRPr="00B4561E">
        <w:rPr>
          <w:rFonts w:ascii="Arial" w:hAnsi="Arial" w:cs="Arial"/>
          <w:sz w:val="20"/>
          <w:szCs w:val="20"/>
        </w:rPr>
        <w:t xml:space="preserve"> en idioma chino-mandarín, </w:t>
      </w:r>
      <w:proofErr w:type="spellStart"/>
      <w:r w:rsidR="00BC0B59" w:rsidRPr="00B4561E">
        <w:rPr>
          <w:rFonts w:ascii="Arial" w:hAnsi="Arial" w:cs="Arial"/>
          <w:sz w:val="20"/>
          <w:szCs w:val="20"/>
        </w:rPr>
        <w:t>Mandarin</w:t>
      </w:r>
      <w:proofErr w:type="spellEnd"/>
      <w:r w:rsidR="00BC0B59" w:rsidRPr="00B4561E">
        <w:rPr>
          <w:rFonts w:ascii="Arial" w:hAnsi="Arial" w:cs="Arial"/>
          <w:sz w:val="20"/>
          <w:szCs w:val="20"/>
        </w:rPr>
        <w:t xml:space="preserve"> Training Center, </w:t>
      </w:r>
      <w:proofErr w:type="spellStart"/>
      <w:r w:rsidR="00BC0B59" w:rsidRPr="00B4561E">
        <w:rPr>
          <w:rFonts w:ascii="Arial" w:hAnsi="Arial" w:cs="Arial"/>
          <w:sz w:val="20"/>
          <w:szCs w:val="20"/>
        </w:rPr>
        <w:t>National</w:t>
      </w:r>
      <w:proofErr w:type="spellEnd"/>
      <w:r w:rsidR="00BC0B59" w:rsidRPr="00B456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0B59" w:rsidRPr="00B4561E">
        <w:rPr>
          <w:rFonts w:ascii="Arial" w:hAnsi="Arial" w:cs="Arial"/>
          <w:sz w:val="20"/>
          <w:szCs w:val="20"/>
        </w:rPr>
        <w:t>Taiwan</w:t>
      </w:r>
      <w:proofErr w:type="spellEnd"/>
      <w:r w:rsidR="00BC0B59" w:rsidRPr="00B4561E">
        <w:rPr>
          <w:rFonts w:ascii="Arial" w:hAnsi="Arial" w:cs="Arial"/>
          <w:sz w:val="20"/>
          <w:szCs w:val="20"/>
        </w:rPr>
        <w:t xml:space="preserve"> Normal </w:t>
      </w:r>
      <w:proofErr w:type="spellStart"/>
      <w:r w:rsidR="00BC0B59" w:rsidRPr="00B4561E">
        <w:rPr>
          <w:rFonts w:ascii="Arial" w:hAnsi="Arial" w:cs="Arial"/>
          <w:sz w:val="20"/>
          <w:szCs w:val="20"/>
        </w:rPr>
        <w:t>University</w:t>
      </w:r>
      <w:proofErr w:type="spellEnd"/>
      <w:r w:rsidR="00BC0B59" w:rsidRPr="00B4561E">
        <w:rPr>
          <w:rFonts w:ascii="Arial" w:hAnsi="Arial" w:cs="Arial"/>
          <w:sz w:val="20"/>
          <w:szCs w:val="20"/>
        </w:rPr>
        <w:t xml:space="preserve">, </w:t>
      </w:r>
      <w:r w:rsidR="00B4561E" w:rsidRPr="00B4561E">
        <w:rPr>
          <w:rFonts w:ascii="Arial" w:hAnsi="Arial" w:cs="Arial"/>
          <w:sz w:val="20"/>
          <w:szCs w:val="20"/>
        </w:rPr>
        <w:t>Taiwán</w:t>
      </w:r>
      <w:r w:rsidR="00BC0B59" w:rsidRPr="00B4561E">
        <w:rPr>
          <w:rFonts w:ascii="Arial" w:hAnsi="Arial" w:cs="Arial"/>
          <w:sz w:val="20"/>
          <w:szCs w:val="20"/>
        </w:rPr>
        <w:t>, 1997-1999.</w:t>
      </w:r>
    </w:p>
    <w:p w:rsidR="00BC0B59" w:rsidRPr="00B4561E" w:rsidRDefault="00BC0B59" w:rsidP="002806F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561E">
        <w:rPr>
          <w:rFonts w:ascii="Arial" w:hAnsi="Arial" w:cs="Arial"/>
          <w:sz w:val="20"/>
          <w:szCs w:val="20"/>
        </w:rPr>
        <w:t xml:space="preserve">Bachillerato en Fitotecnia, Universidad de Costa Rica, 2005. </w:t>
      </w:r>
    </w:p>
    <w:p w:rsidR="00BC0B59" w:rsidRPr="00B4561E" w:rsidRDefault="00BC0B59" w:rsidP="002806F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Maestría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 xml:space="preserve"> en </w:t>
      </w: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Horticultura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>, National Pingtung University of Science and Technology (</w:t>
      </w:r>
      <w:proofErr w:type="spellStart"/>
      <w:r w:rsidR="00CF7651" w:rsidRPr="00B4561E">
        <w:rPr>
          <w:rFonts w:ascii="Arial" w:hAnsi="Arial" w:cs="Arial"/>
          <w:sz w:val="20"/>
          <w:szCs w:val="20"/>
          <w:lang w:val="en-US"/>
        </w:rPr>
        <w:t>PingTech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Taiw</w:t>
      </w:r>
      <w:r w:rsidR="00B4561E" w:rsidRPr="00B4561E">
        <w:rPr>
          <w:rFonts w:ascii="Arial" w:hAnsi="Arial" w:cs="Arial"/>
          <w:sz w:val="20"/>
          <w:szCs w:val="20"/>
          <w:lang w:val="en-US"/>
        </w:rPr>
        <w:t>á</w:t>
      </w:r>
      <w:r w:rsidRPr="00B4561E">
        <w:rPr>
          <w:rFonts w:ascii="Arial" w:hAnsi="Arial" w:cs="Arial"/>
          <w:sz w:val="20"/>
          <w:szCs w:val="20"/>
          <w:lang w:val="en-US"/>
        </w:rPr>
        <w:t>n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>, 2007.</w:t>
      </w:r>
    </w:p>
    <w:p w:rsidR="00CF7651" w:rsidRDefault="00CF7651" w:rsidP="004878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61E">
        <w:rPr>
          <w:rFonts w:ascii="Arial" w:hAnsi="Arial" w:cs="Arial"/>
          <w:sz w:val="20"/>
          <w:szCs w:val="20"/>
        </w:rPr>
        <w:t xml:space="preserve">Doctorado en Ciencias Moleculares de la Agricultura, </w:t>
      </w:r>
      <w:proofErr w:type="spellStart"/>
      <w:r w:rsidRPr="00B4561E">
        <w:rPr>
          <w:rFonts w:ascii="Arial" w:hAnsi="Arial" w:cs="Arial"/>
          <w:sz w:val="20"/>
          <w:szCs w:val="20"/>
        </w:rPr>
        <w:t>National</w:t>
      </w:r>
      <w:proofErr w:type="spellEnd"/>
      <w:r w:rsidRPr="00B456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561E">
        <w:rPr>
          <w:rFonts w:ascii="Arial" w:hAnsi="Arial" w:cs="Arial"/>
          <w:sz w:val="20"/>
          <w:szCs w:val="20"/>
        </w:rPr>
        <w:t>Chung</w:t>
      </w:r>
      <w:proofErr w:type="spellEnd"/>
      <w:r w:rsidRPr="00B456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561E">
        <w:rPr>
          <w:rFonts w:ascii="Arial" w:hAnsi="Arial" w:cs="Arial"/>
          <w:sz w:val="20"/>
          <w:szCs w:val="20"/>
        </w:rPr>
        <w:t>Hsing</w:t>
      </w:r>
      <w:proofErr w:type="spellEnd"/>
      <w:r w:rsidRPr="00B4561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4561E">
        <w:rPr>
          <w:rFonts w:ascii="Arial" w:hAnsi="Arial" w:cs="Arial"/>
          <w:sz w:val="20"/>
          <w:szCs w:val="20"/>
        </w:rPr>
        <w:t>University</w:t>
      </w:r>
      <w:r w:rsidR="0048788D">
        <w:rPr>
          <w:rFonts w:ascii="Arial" w:hAnsi="Arial" w:cs="Arial"/>
          <w:sz w:val="20"/>
          <w:szCs w:val="20"/>
        </w:rPr>
        <w:t>,</w:t>
      </w:r>
      <w:r w:rsidR="00B4561E" w:rsidRPr="00B4561E">
        <w:rPr>
          <w:rFonts w:ascii="Arial" w:hAnsi="Arial" w:cs="Arial"/>
          <w:sz w:val="20"/>
          <w:szCs w:val="20"/>
        </w:rPr>
        <w:t>Taiwán</w:t>
      </w:r>
      <w:proofErr w:type="spellEnd"/>
      <w:proofErr w:type="gramEnd"/>
      <w:r w:rsidRPr="00B4561E">
        <w:rPr>
          <w:rFonts w:ascii="Arial" w:hAnsi="Arial" w:cs="Arial"/>
          <w:sz w:val="20"/>
          <w:szCs w:val="20"/>
        </w:rPr>
        <w:t>, 2014.</w:t>
      </w:r>
    </w:p>
    <w:p w:rsidR="00800B66" w:rsidRDefault="00800B66" w:rsidP="00800B6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B66" w:rsidRDefault="00800B66" w:rsidP="00800B6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0B66">
        <w:rPr>
          <w:rFonts w:ascii="Arial" w:hAnsi="Arial" w:cs="Arial"/>
          <w:b/>
          <w:sz w:val="20"/>
          <w:szCs w:val="20"/>
        </w:rPr>
        <w:t>Idiomas</w:t>
      </w:r>
      <w:r w:rsidR="00A9506E">
        <w:rPr>
          <w:rFonts w:ascii="Arial" w:hAnsi="Arial" w:cs="Arial"/>
          <w:b/>
          <w:sz w:val="20"/>
          <w:szCs w:val="20"/>
        </w:rPr>
        <w:t xml:space="preserve"> </w:t>
      </w:r>
      <w:r w:rsidRPr="00800B66">
        <w:rPr>
          <w:rFonts w:ascii="Arial" w:hAnsi="Arial" w:cs="Arial"/>
          <w:b/>
          <w:sz w:val="20"/>
          <w:szCs w:val="20"/>
        </w:rPr>
        <w:t>:</w:t>
      </w:r>
      <w:proofErr w:type="gramEnd"/>
      <w:r w:rsidRPr="00800B66">
        <w:rPr>
          <w:rFonts w:ascii="Arial" w:hAnsi="Arial" w:cs="Arial"/>
          <w:b/>
          <w:sz w:val="20"/>
          <w:szCs w:val="20"/>
        </w:rPr>
        <w:t xml:space="preserve"> </w:t>
      </w:r>
    </w:p>
    <w:p w:rsidR="00800B66" w:rsidRDefault="00800B66" w:rsidP="00800B6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00B66" w:rsidRPr="00800B66" w:rsidRDefault="003861EB" w:rsidP="00800B6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Español, </w:t>
      </w:r>
      <w:proofErr w:type="gramStart"/>
      <w:r>
        <w:rPr>
          <w:rFonts w:ascii="Arial" w:hAnsi="Arial" w:cs="Arial"/>
          <w:sz w:val="20"/>
          <w:szCs w:val="20"/>
        </w:rPr>
        <w:t>Inglés</w:t>
      </w:r>
      <w:proofErr w:type="gramEnd"/>
      <w:r w:rsidR="00A9506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 Mandarín</w:t>
      </w:r>
      <w:r w:rsidR="00A9506E">
        <w:rPr>
          <w:rFonts w:ascii="Arial" w:hAnsi="Arial" w:cs="Arial"/>
          <w:sz w:val="20"/>
          <w:szCs w:val="20"/>
        </w:rPr>
        <w:t>*.  *=Evaluados por Lenguas Modernas</w:t>
      </w:r>
      <w:r w:rsidR="00C6397D">
        <w:rPr>
          <w:rFonts w:ascii="Arial" w:hAnsi="Arial" w:cs="Arial"/>
          <w:sz w:val="20"/>
          <w:szCs w:val="20"/>
        </w:rPr>
        <w:t>, UCR.</w:t>
      </w:r>
    </w:p>
    <w:p w:rsidR="00CF7651" w:rsidRPr="00B4561E" w:rsidRDefault="00CF7651" w:rsidP="002806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0B59" w:rsidRPr="00B4561E" w:rsidRDefault="00BC0B59" w:rsidP="002806FC">
      <w:pPr>
        <w:jc w:val="both"/>
        <w:rPr>
          <w:rFonts w:ascii="Arial" w:hAnsi="Arial" w:cs="Arial"/>
          <w:b/>
          <w:sz w:val="20"/>
          <w:szCs w:val="20"/>
        </w:rPr>
      </w:pPr>
      <w:r w:rsidRPr="00B4561E">
        <w:rPr>
          <w:rFonts w:ascii="Arial" w:hAnsi="Arial" w:cs="Arial"/>
          <w:b/>
          <w:sz w:val="20"/>
          <w:szCs w:val="20"/>
        </w:rPr>
        <w:t>Intereses:</w:t>
      </w:r>
    </w:p>
    <w:p w:rsidR="00BC0B59" w:rsidRDefault="00BC0B59" w:rsidP="002806FC">
      <w:pPr>
        <w:jc w:val="both"/>
        <w:rPr>
          <w:rFonts w:ascii="Arial" w:hAnsi="Arial" w:cs="Arial"/>
          <w:sz w:val="20"/>
          <w:szCs w:val="20"/>
        </w:rPr>
      </w:pPr>
      <w:r w:rsidRPr="00B4561E">
        <w:rPr>
          <w:rFonts w:ascii="Arial" w:hAnsi="Arial" w:cs="Arial"/>
          <w:sz w:val="20"/>
          <w:szCs w:val="20"/>
        </w:rPr>
        <w:t xml:space="preserve">Biología celular, </w:t>
      </w:r>
      <w:r w:rsidR="00CF7651" w:rsidRPr="00B4561E">
        <w:rPr>
          <w:rFonts w:ascii="Arial" w:hAnsi="Arial" w:cs="Arial"/>
          <w:sz w:val="20"/>
          <w:szCs w:val="20"/>
        </w:rPr>
        <w:t>genética</w:t>
      </w:r>
    </w:p>
    <w:p w:rsidR="00F819C1" w:rsidRPr="00F819C1" w:rsidRDefault="00F819C1" w:rsidP="002806FC">
      <w:pPr>
        <w:jc w:val="both"/>
        <w:rPr>
          <w:rFonts w:ascii="Arial" w:hAnsi="Arial" w:cs="Arial"/>
          <w:b/>
          <w:sz w:val="20"/>
          <w:szCs w:val="20"/>
        </w:rPr>
      </w:pPr>
      <w:r w:rsidRPr="00F819C1">
        <w:rPr>
          <w:rFonts w:ascii="Arial" w:hAnsi="Arial" w:cs="Arial"/>
          <w:b/>
          <w:sz w:val="20"/>
          <w:szCs w:val="20"/>
        </w:rPr>
        <w:t>Participación en cursos:</w:t>
      </w:r>
    </w:p>
    <w:p w:rsidR="00F819C1" w:rsidRDefault="00F819C1" w:rsidP="002806FC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Fitogen</w:t>
      </w:r>
      <w:r w:rsidR="00C12B90">
        <w:rPr>
          <w:rFonts w:ascii="Arial" w:hAnsi="Arial" w:cs="Arial"/>
          <w:sz w:val="20"/>
          <w:szCs w:val="20"/>
        </w:rPr>
        <w:t>ética</w:t>
      </w:r>
      <w:proofErr w:type="spellEnd"/>
      <w:r w:rsidR="00C12B90">
        <w:rPr>
          <w:rFonts w:ascii="Arial" w:hAnsi="Arial" w:cs="Arial"/>
          <w:sz w:val="20"/>
          <w:szCs w:val="20"/>
        </w:rPr>
        <w:t xml:space="preserve"> (AF-0107) y</w:t>
      </w:r>
      <w:r>
        <w:rPr>
          <w:rFonts w:ascii="Arial" w:hAnsi="Arial" w:cs="Arial"/>
          <w:sz w:val="20"/>
          <w:szCs w:val="20"/>
        </w:rPr>
        <w:t xml:space="preserve"> Horticultura Ornamental (</w:t>
      </w:r>
      <w:r w:rsidR="0054617B">
        <w:rPr>
          <w:rFonts w:ascii="Arial" w:hAnsi="Arial" w:cs="Arial"/>
          <w:sz w:val="20"/>
          <w:szCs w:val="20"/>
        </w:rPr>
        <w:t>AF-5407)</w:t>
      </w:r>
      <w:r w:rsidR="00C12B90">
        <w:rPr>
          <w:rFonts w:ascii="Arial" w:hAnsi="Arial" w:cs="Arial"/>
          <w:sz w:val="20"/>
          <w:szCs w:val="20"/>
        </w:rPr>
        <w:t>.</w:t>
      </w:r>
    </w:p>
    <w:p w:rsidR="00BC0B59" w:rsidRPr="00A843EE" w:rsidRDefault="009365AF" w:rsidP="002806FC">
      <w:pPr>
        <w:jc w:val="both"/>
        <w:rPr>
          <w:rFonts w:ascii="Arial" w:hAnsi="Arial" w:cs="Arial"/>
          <w:b/>
          <w:sz w:val="20"/>
          <w:szCs w:val="20"/>
        </w:rPr>
      </w:pPr>
      <w:r w:rsidRPr="00A843EE">
        <w:rPr>
          <w:rFonts w:ascii="Arial" w:hAnsi="Arial" w:cs="Arial"/>
          <w:b/>
          <w:sz w:val="20"/>
          <w:szCs w:val="20"/>
        </w:rPr>
        <w:t>Publicaciones:</w:t>
      </w:r>
    </w:p>
    <w:p w:rsidR="00514602" w:rsidRPr="00B3480C" w:rsidRDefault="005C2CAA" w:rsidP="00F01774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C0B8F">
        <w:rPr>
          <w:rFonts w:ascii="Arial" w:hAnsi="Arial" w:cs="Arial"/>
          <w:sz w:val="20"/>
          <w:szCs w:val="20"/>
        </w:rPr>
        <w:t>De, K., Bolaños-Villegas, P.,</w:t>
      </w:r>
      <w:r w:rsidR="008F74CC" w:rsidRPr="007C0B8F">
        <w:rPr>
          <w:rFonts w:ascii="Arial" w:hAnsi="Arial" w:cs="Arial"/>
          <w:sz w:val="20"/>
          <w:szCs w:val="20"/>
        </w:rPr>
        <w:t xml:space="preserve"> </w:t>
      </w:r>
      <w:r w:rsidR="00B3480C" w:rsidRPr="007C0B8F">
        <w:rPr>
          <w:rFonts w:ascii="Arial" w:hAnsi="Arial" w:cs="Arial"/>
          <w:sz w:val="20"/>
          <w:szCs w:val="20"/>
        </w:rPr>
        <w:t>Mitra,</w:t>
      </w:r>
      <w:r w:rsidR="008F74CC" w:rsidRPr="007C0B8F">
        <w:rPr>
          <w:rFonts w:ascii="Arial" w:hAnsi="Arial" w:cs="Arial"/>
          <w:sz w:val="20"/>
          <w:szCs w:val="20"/>
        </w:rPr>
        <w:t xml:space="preserve"> S., </w:t>
      </w:r>
      <w:r w:rsidR="00B3480C" w:rsidRPr="007C0B8F">
        <w:rPr>
          <w:rFonts w:ascii="Arial" w:hAnsi="Arial" w:cs="Arial"/>
          <w:sz w:val="20"/>
          <w:szCs w:val="20"/>
        </w:rPr>
        <w:t>Yang,</w:t>
      </w:r>
      <w:r w:rsidR="008F74CC" w:rsidRPr="007C0B8F">
        <w:rPr>
          <w:rFonts w:ascii="Arial" w:hAnsi="Arial" w:cs="Arial"/>
          <w:sz w:val="20"/>
          <w:szCs w:val="20"/>
        </w:rPr>
        <w:t xml:space="preserve"> X., </w:t>
      </w:r>
      <w:proofErr w:type="spellStart"/>
      <w:r w:rsidR="00B3480C" w:rsidRPr="007C0B8F">
        <w:rPr>
          <w:rFonts w:ascii="Arial" w:hAnsi="Arial" w:cs="Arial"/>
          <w:sz w:val="20"/>
          <w:szCs w:val="20"/>
        </w:rPr>
        <w:t>Homan</w:t>
      </w:r>
      <w:proofErr w:type="spellEnd"/>
      <w:r w:rsidR="00B3480C" w:rsidRPr="007C0B8F">
        <w:rPr>
          <w:rFonts w:ascii="Arial" w:hAnsi="Arial" w:cs="Arial"/>
          <w:sz w:val="20"/>
          <w:szCs w:val="20"/>
        </w:rPr>
        <w:t>,</w:t>
      </w:r>
      <w:r w:rsidR="008F74CC" w:rsidRPr="007C0B8F">
        <w:rPr>
          <w:rFonts w:ascii="Arial" w:hAnsi="Arial" w:cs="Arial"/>
          <w:sz w:val="20"/>
          <w:szCs w:val="20"/>
        </w:rPr>
        <w:t xml:space="preserve"> G., </w:t>
      </w:r>
      <w:proofErr w:type="spellStart"/>
      <w:r w:rsidR="008F74CC" w:rsidRPr="007C0B8F">
        <w:rPr>
          <w:rFonts w:ascii="Arial" w:hAnsi="Arial" w:cs="Arial"/>
          <w:sz w:val="20"/>
          <w:szCs w:val="20"/>
        </w:rPr>
        <w:t>Jauh</w:t>
      </w:r>
      <w:proofErr w:type="spellEnd"/>
      <w:r w:rsidR="008F74CC" w:rsidRPr="007C0B8F">
        <w:rPr>
          <w:rFonts w:ascii="Arial" w:hAnsi="Arial" w:cs="Arial"/>
          <w:sz w:val="20"/>
          <w:szCs w:val="20"/>
        </w:rPr>
        <w:t>. G.Y.</w:t>
      </w:r>
      <w:proofErr w:type="gramStart"/>
      <w:r w:rsidR="008F74CC" w:rsidRPr="007C0B8F">
        <w:rPr>
          <w:rFonts w:ascii="Arial" w:hAnsi="Arial" w:cs="Arial"/>
          <w:sz w:val="20"/>
          <w:szCs w:val="20"/>
        </w:rPr>
        <w:t xml:space="preserve">, </w:t>
      </w:r>
      <w:r w:rsidR="00B3480C" w:rsidRPr="007C0B8F">
        <w:rPr>
          <w:rFonts w:ascii="Arial" w:hAnsi="Arial" w:cs="Arial"/>
          <w:sz w:val="20"/>
          <w:szCs w:val="20"/>
        </w:rPr>
        <w:t xml:space="preserve"> </w:t>
      </w:r>
      <w:r w:rsidR="007C0B8F" w:rsidRPr="007C0B8F">
        <w:rPr>
          <w:rFonts w:ascii="Arial" w:hAnsi="Arial" w:cs="Arial"/>
          <w:sz w:val="20"/>
          <w:szCs w:val="20"/>
        </w:rPr>
        <w:t>y</w:t>
      </w:r>
      <w:proofErr w:type="gramEnd"/>
      <w:r w:rsidR="007C0B8F" w:rsidRPr="007C0B8F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C0B8F" w:rsidRPr="007C0B8F">
        <w:rPr>
          <w:rFonts w:ascii="Arial" w:hAnsi="Arial" w:cs="Arial"/>
          <w:sz w:val="20"/>
          <w:szCs w:val="20"/>
        </w:rPr>
        <w:t>Makaroff</w:t>
      </w:r>
      <w:proofErr w:type="spellEnd"/>
      <w:r w:rsidR="007C0B8F" w:rsidRPr="007C0B8F">
        <w:rPr>
          <w:rFonts w:ascii="Arial" w:hAnsi="Arial" w:cs="Arial"/>
          <w:sz w:val="20"/>
          <w:szCs w:val="20"/>
        </w:rPr>
        <w:t xml:space="preserve">, C. </w:t>
      </w:r>
      <w:r w:rsidR="00B3480C" w:rsidRPr="007C0B8F">
        <w:rPr>
          <w:rFonts w:ascii="Arial" w:hAnsi="Arial" w:cs="Arial"/>
          <w:sz w:val="20"/>
          <w:szCs w:val="20"/>
        </w:rPr>
        <w:t xml:space="preserve"> </w:t>
      </w:r>
      <w:r w:rsidR="007C0B8F" w:rsidRPr="00357A32">
        <w:rPr>
          <w:rFonts w:ascii="Arial" w:hAnsi="Arial" w:cs="Arial"/>
          <w:sz w:val="20"/>
          <w:szCs w:val="20"/>
          <w:lang w:val="en-US"/>
        </w:rPr>
        <w:t xml:space="preserve">2015. </w:t>
      </w:r>
      <w:r w:rsidR="00357A32" w:rsidRPr="00357A32">
        <w:rPr>
          <w:rFonts w:ascii="Arial" w:hAnsi="Arial" w:cs="Arial"/>
          <w:sz w:val="20"/>
          <w:szCs w:val="20"/>
          <w:lang w:val="en-US"/>
        </w:rPr>
        <w:t xml:space="preserve">The opposing actions of </w:t>
      </w:r>
      <w:r w:rsidR="00357A32" w:rsidRPr="00F01774">
        <w:rPr>
          <w:rFonts w:ascii="Arial" w:hAnsi="Arial" w:cs="Arial"/>
          <w:i/>
          <w:sz w:val="20"/>
          <w:szCs w:val="20"/>
          <w:lang w:val="en-US"/>
        </w:rPr>
        <w:t>Arabidopsis CTF7</w:t>
      </w:r>
      <w:r w:rsidR="00357A32" w:rsidRPr="00357A32">
        <w:rPr>
          <w:rFonts w:ascii="Arial" w:hAnsi="Arial" w:cs="Arial"/>
          <w:sz w:val="20"/>
          <w:szCs w:val="20"/>
          <w:lang w:val="en-US"/>
        </w:rPr>
        <w:t xml:space="preserve"> and </w:t>
      </w:r>
      <w:r w:rsidR="00357A32" w:rsidRPr="00F01774">
        <w:rPr>
          <w:rFonts w:ascii="Arial" w:hAnsi="Arial" w:cs="Arial"/>
          <w:i/>
          <w:sz w:val="20"/>
          <w:szCs w:val="20"/>
          <w:lang w:val="en-US"/>
        </w:rPr>
        <w:t>WAPL1/2</w:t>
      </w:r>
      <w:r w:rsidR="00357A32" w:rsidRPr="00357A32">
        <w:rPr>
          <w:rFonts w:ascii="Arial" w:hAnsi="Arial" w:cs="Arial"/>
          <w:sz w:val="20"/>
          <w:szCs w:val="20"/>
          <w:lang w:val="en-US"/>
        </w:rPr>
        <w:t>: differences in mitotic and meiotic cells</w:t>
      </w:r>
      <w:r w:rsidR="00357A32">
        <w:rPr>
          <w:rFonts w:ascii="Arial" w:hAnsi="Arial" w:cs="Arial"/>
          <w:sz w:val="20"/>
          <w:szCs w:val="20"/>
          <w:lang w:val="en-US"/>
        </w:rPr>
        <w:t xml:space="preserve">. </w:t>
      </w:r>
      <w:r w:rsidR="00357A32" w:rsidRPr="00357A32">
        <w:rPr>
          <w:rFonts w:ascii="Arial" w:hAnsi="Arial" w:cs="Arial"/>
          <w:i/>
          <w:sz w:val="20"/>
          <w:szCs w:val="20"/>
          <w:lang w:val="en-US"/>
        </w:rPr>
        <w:t>The Plant Cell</w:t>
      </w:r>
      <w:r w:rsidR="00357A32">
        <w:rPr>
          <w:rFonts w:ascii="Arial" w:hAnsi="Arial" w:cs="Arial"/>
          <w:sz w:val="20"/>
          <w:szCs w:val="20"/>
          <w:lang w:val="en-US"/>
        </w:rPr>
        <w:t xml:space="preserve"> </w:t>
      </w:r>
      <w:r w:rsidR="00F01774">
        <w:rPr>
          <w:rFonts w:ascii="Arial" w:hAnsi="Arial" w:cs="Arial"/>
          <w:sz w:val="20"/>
          <w:szCs w:val="20"/>
          <w:lang w:val="en-US"/>
        </w:rPr>
        <w:t>(</w:t>
      </w:r>
      <w:r w:rsidR="00F01774" w:rsidRPr="00F01774">
        <w:rPr>
          <w:rFonts w:ascii="Arial" w:hAnsi="Arial" w:cs="Arial"/>
          <w:sz w:val="20"/>
          <w:szCs w:val="20"/>
          <w:lang w:val="en-US"/>
        </w:rPr>
        <w:t>28</w:t>
      </w:r>
      <w:r w:rsidR="00F01774">
        <w:rPr>
          <w:rFonts w:ascii="Arial" w:hAnsi="Arial" w:cs="Arial"/>
          <w:sz w:val="20"/>
          <w:szCs w:val="20"/>
          <w:lang w:val="en-US"/>
        </w:rPr>
        <w:t>)</w:t>
      </w:r>
      <w:r w:rsidR="00F01774" w:rsidRPr="00F01774">
        <w:rPr>
          <w:rFonts w:ascii="Arial" w:hAnsi="Arial" w:cs="Arial"/>
          <w:sz w:val="20"/>
          <w:szCs w:val="20"/>
          <w:lang w:val="en-US"/>
        </w:rPr>
        <w:t>: 521–536</w:t>
      </w:r>
    </w:p>
    <w:p w:rsidR="005E4593" w:rsidRPr="008C1567" w:rsidRDefault="00781066" w:rsidP="00950A5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F01774">
        <w:rPr>
          <w:rFonts w:ascii="Arial" w:hAnsi="Arial" w:cs="Arial"/>
          <w:sz w:val="20"/>
          <w:szCs w:val="20"/>
        </w:rPr>
        <w:t xml:space="preserve">Bolaños-Villegas, P., </w:t>
      </w:r>
      <w:proofErr w:type="spellStart"/>
      <w:r w:rsidRPr="00F01774">
        <w:rPr>
          <w:rFonts w:ascii="Arial" w:hAnsi="Arial" w:cs="Arial"/>
          <w:sz w:val="20"/>
          <w:szCs w:val="20"/>
        </w:rPr>
        <w:t>Guo</w:t>
      </w:r>
      <w:proofErr w:type="spellEnd"/>
      <w:r w:rsidRPr="00F01774">
        <w:rPr>
          <w:rFonts w:ascii="Arial" w:hAnsi="Arial" w:cs="Arial"/>
          <w:sz w:val="20"/>
          <w:szCs w:val="20"/>
        </w:rPr>
        <w:t>, C</w:t>
      </w:r>
      <w:r w:rsidR="005E4593" w:rsidRPr="00F01774">
        <w:rPr>
          <w:rFonts w:ascii="Arial" w:hAnsi="Arial" w:cs="Arial"/>
          <w:sz w:val="20"/>
          <w:szCs w:val="20"/>
        </w:rPr>
        <w:t>.</w:t>
      </w:r>
      <w:r w:rsidRPr="00F01774">
        <w:rPr>
          <w:rFonts w:ascii="Arial" w:hAnsi="Arial" w:cs="Arial"/>
          <w:sz w:val="20"/>
          <w:szCs w:val="20"/>
        </w:rPr>
        <w:t>L.</w:t>
      </w:r>
      <w:r w:rsidR="005E4593" w:rsidRPr="00F01774">
        <w:rPr>
          <w:rFonts w:ascii="Arial" w:hAnsi="Arial" w:cs="Arial"/>
          <w:sz w:val="20"/>
          <w:szCs w:val="20"/>
        </w:rPr>
        <w:t xml:space="preserve">, y </w:t>
      </w:r>
      <w:proofErr w:type="spellStart"/>
      <w:r w:rsidR="005E4593" w:rsidRPr="00F01774">
        <w:rPr>
          <w:rFonts w:ascii="Arial" w:hAnsi="Arial" w:cs="Arial"/>
          <w:sz w:val="20"/>
          <w:szCs w:val="20"/>
        </w:rPr>
        <w:t>Jauh</w:t>
      </w:r>
      <w:proofErr w:type="spellEnd"/>
      <w:r w:rsidR="005E4593" w:rsidRPr="00F01774">
        <w:rPr>
          <w:rFonts w:ascii="Arial" w:hAnsi="Arial" w:cs="Arial"/>
          <w:sz w:val="20"/>
          <w:szCs w:val="20"/>
        </w:rPr>
        <w:t>, G.Y. 2015</w:t>
      </w:r>
      <w:r w:rsidR="008C1567" w:rsidRPr="00F01774">
        <w:rPr>
          <w:rFonts w:ascii="Arial" w:hAnsi="Arial" w:cs="Arial"/>
          <w:sz w:val="20"/>
          <w:szCs w:val="20"/>
        </w:rPr>
        <w:t xml:space="preserve">. </w:t>
      </w:r>
      <w:r w:rsidR="008C1567" w:rsidRPr="00440E7C">
        <w:rPr>
          <w:rFonts w:ascii="Arial" w:hAnsi="Arial" w:cs="Arial"/>
          <w:i/>
          <w:sz w:val="20"/>
          <w:szCs w:val="20"/>
          <w:lang w:val="en-US"/>
        </w:rPr>
        <w:t>Arabidopsis</w:t>
      </w:r>
      <w:r w:rsidR="00440E7C">
        <w:rPr>
          <w:rFonts w:ascii="Arial" w:hAnsi="Arial" w:cs="Arial"/>
          <w:sz w:val="20"/>
          <w:szCs w:val="20"/>
          <w:lang w:val="en-US"/>
        </w:rPr>
        <w:t xml:space="preserve"> Qc-SNARE g</w:t>
      </w:r>
      <w:r w:rsidR="008C1567" w:rsidRPr="008C1567">
        <w:rPr>
          <w:rFonts w:ascii="Arial" w:hAnsi="Arial" w:cs="Arial"/>
          <w:sz w:val="20"/>
          <w:szCs w:val="20"/>
          <w:lang w:val="en-US"/>
        </w:rPr>
        <w:t xml:space="preserve">enes </w:t>
      </w:r>
      <w:r w:rsidR="008C1567" w:rsidRPr="00440E7C">
        <w:rPr>
          <w:rFonts w:ascii="Arial" w:hAnsi="Arial" w:cs="Arial"/>
          <w:i/>
          <w:sz w:val="20"/>
          <w:szCs w:val="20"/>
          <w:lang w:val="en-US"/>
        </w:rPr>
        <w:t>BET11</w:t>
      </w:r>
      <w:r w:rsidR="008C1567" w:rsidRPr="008C1567">
        <w:rPr>
          <w:rFonts w:ascii="Arial" w:hAnsi="Arial" w:cs="Arial"/>
          <w:sz w:val="20"/>
          <w:szCs w:val="20"/>
          <w:lang w:val="en-US"/>
        </w:rPr>
        <w:t xml:space="preserve"> and </w:t>
      </w:r>
      <w:r w:rsidR="008C1567" w:rsidRPr="00440E7C">
        <w:rPr>
          <w:rFonts w:ascii="Arial" w:hAnsi="Arial" w:cs="Arial"/>
          <w:i/>
          <w:sz w:val="20"/>
          <w:szCs w:val="20"/>
          <w:lang w:val="en-US"/>
        </w:rPr>
        <w:t xml:space="preserve">BET12 </w:t>
      </w:r>
      <w:r w:rsidR="00440E7C" w:rsidRPr="008C1567">
        <w:rPr>
          <w:rFonts w:ascii="Arial" w:hAnsi="Arial" w:cs="Arial"/>
          <w:sz w:val="20"/>
          <w:szCs w:val="20"/>
          <w:lang w:val="en-US"/>
        </w:rPr>
        <w:t>are required for fertility and pollen tube elongation</w:t>
      </w:r>
      <w:r w:rsidR="00440E7C">
        <w:rPr>
          <w:rFonts w:ascii="Arial" w:hAnsi="Arial" w:cs="Arial"/>
          <w:sz w:val="20"/>
          <w:szCs w:val="20"/>
          <w:lang w:val="en-US"/>
        </w:rPr>
        <w:t xml:space="preserve">. </w:t>
      </w:r>
      <w:r w:rsidR="00B07E2D">
        <w:rPr>
          <w:rFonts w:ascii="Arial" w:hAnsi="Arial" w:cs="Arial"/>
          <w:i/>
          <w:sz w:val="20"/>
          <w:szCs w:val="20"/>
          <w:lang w:val="en-US"/>
        </w:rPr>
        <w:t xml:space="preserve">Botanical Studies </w:t>
      </w:r>
      <w:r w:rsidR="00D658D6" w:rsidRPr="00D658D6">
        <w:rPr>
          <w:rFonts w:ascii="Arial" w:hAnsi="Arial" w:cs="Arial"/>
          <w:sz w:val="20"/>
          <w:szCs w:val="20"/>
          <w:lang w:val="en-US"/>
        </w:rPr>
        <w:t>56(21).</w:t>
      </w:r>
      <w:r w:rsidR="00D658D6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C3000" w:rsidRPr="009C3000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 w:rsidR="009C3000" w:rsidRPr="009C3000">
        <w:rPr>
          <w:rFonts w:ascii="Arial" w:hAnsi="Arial" w:cs="Arial"/>
          <w:sz w:val="20"/>
          <w:szCs w:val="20"/>
          <w:lang w:val="en-US"/>
        </w:rPr>
        <w:t>: 10.1186/s40529-015-0102-x</w:t>
      </w:r>
      <w:r w:rsidR="009C3000">
        <w:rPr>
          <w:rFonts w:ascii="Arial" w:hAnsi="Arial" w:cs="Arial"/>
          <w:sz w:val="20"/>
          <w:szCs w:val="20"/>
          <w:lang w:val="en-US"/>
        </w:rPr>
        <w:t>.</w:t>
      </w:r>
    </w:p>
    <w:p w:rsidR="00AB6572" w:rsidRDefault="00AB6572" w:rsidP="00950A5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81066">
        <w:rPr>
          <w:rFonts w:ascii="Arial" w:hAnsi="Arial" w:cs="Arial"/>
          <w:sz w:val="20"/>
          <w:szCs w:val="20"/>
          <w:lang w:val="en-US"/>
        </w:rPr>
        <w:t>Bolaños</w:t>
      </w:r>
      <w:proofErr w:type="spellEnd"/>
      <w:r w:rsidRPr="00781066">
        <w:rPr>
          <w:rFonts w:ascii="Arial" w:hAnsi="Arial" w:cs="Arial"/>
          <w:sz w:val="20"/>
          <w:szCs w:val="20"/>
          <w:lang w:val="en-US"/>
        </w:rPr>
        <w:t xml:space="preserve">-Villegas, P. </w:t>
      </w:r>
      <w:proofErr w:type="spellStart"/>
      <w:r w:rsidR="005E4593" w:rsidRPr="00781066">
        <w:rPr>
          <w:rFonts w:ascii="Arial" w:hAnsi="Arial" w:cs="Arial"/>
          <w:sz w:val="20"/>
          <w:szCs w:val="20"/>
          <w:lang w:val="en-US"/>
        </w:rPr>
        <w:t>y</w:t>
      </w:r>
      <w:r w:rsidRPr="00781066">
        <w:rPr>
          <w:rFonts w:ascii="Arial" w:hAnsi="Arial" w:cs="Arial"/>
          <w:sz w:val="20"/>
          <w:szCs w:val="20"/>
          <w:lang w:val="en-US"/>
        </w:rPr>
        <w:t>Jauh</w:t>
      </w:r>
      <w:proofErr w:type="spellEnd"/>
      <w:r w:rsidRPr="00781066">
        <w:rPr>
          <w:rFonts w:ascii="Arial" w:hAnsi="Arial" w:cs="Arial"/>
          <w:sz w:val="20"/>
          <w:szCs w:val="20"/>
          <w:lang w:val="en-US"/>
        </w:rPr>
        <w:t xml:space="preserve">, G.Y. 2015. </w:t>
      </w:r>
      <w:r w:rsidRPr="00CF0E4B">
        <w:rPr>
          <w:rFonts w:ascii="Arial" w:hAnsi="Arial" w:cs="Arial"/>
          <w:sz w:val="20"/>
          <w:szCs w:val="20"/>
          <w:lang w:val="en-US"/>
        </w:rPr>
        <w:t xml:space="preserve">Reduced activity of Arabidopsis chromosome-cohesion regulator gene </w:t>
      </w:r>
      <w:r w:rsidRPr="00B70374">
        <w:rPr>
          <w:rFonts w:ascii="Arial" w:hAnsi="Arial" w:cs="Arial"/>
          <w:i/>
          <w:sz w:val="20"/>
          <w:szCs w:val="20"/>
          <w:lang w:val="en-US"/>
        </w:rPr>
        <w:t>CTF7/ECO1</w:t>
      </w:r>
      <w:r w:rsidRPr="00CF0E4B">
        <w:rPr>
          <w:rFonts w:ascii="Arial" w:hAnsi="Arial" w:cs="Arial"/>
          <w:sz w:val="20"/>
          <w:szCs w:val="20"/>
          <w:lang w:val="en-US"/>
        </w:rPr>
        <w:t xml:space="preserve"> alters cytosine methylation status and </w:t>
      </w:r>
      <w:r w:rsidRPr="00CF0E4B">
        <w:rPr>
          <w:rFonts w:ascii="Arial" w:hAnsi="Arial" w:cs="Arial"/>
          <w:sz w:val="20"/>
          <w:szCs w:val="20"/>
          <w:lang w:val="en-US"/>
        </w:rPr>
        <w:lastRenderedPageBreak/>
        <w:t>retrotransposon expression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B70374">
        <w:rPr>
          <w:rFonts w:ascii="Arial" w:hAnsi="Arial" w:cs="Arial"/>
          <w:i/>
          <w:sz w:val="20"/>
          <w:szCs w:val="20"/>
          <w:lang w:val="en-US"/>
        </w:rPr>
        <w:t>Plant Signaling and Behavior</w:t>
      </w:r>
      <w:r>
        <w:rPr>
          <w:rFonts w:ascii="Arial" w:hAnsi="Arial" w:cs="Arial"/>
          <w:sz w:val="20"/>
          <w:szCs w:val="20"/>
          <w:lang w:val="en-US"/>
        </w:rPr>
        <w:t xml:space="preserve"> 10(5): e1013794.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Pr="00B70374">
        <w:rPr>
          <w:rFonts w:ascii="Arial" w:hAnsi="Arial" w:cs="Arial"/>
          <w:sz w:val="20"/>
          <w:szCs w:val="20"/>
          <w:lang w:val="en-US"/>
        </w:rPr>
        <w:t>10.1080/15592324.2015.1013794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9365AF" w:rsidRPr="009365AF" w:rsidRDefault="009365AF" w:rsidP="00950A5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8C1567">
        <w:rPr>
          <w:rFonts w:ascii="Arial" w:hAnsi="Arial" w:cs="Arial"/>
          <w:sz w:val="20"/>
          <w:szCs w:val="20"/>
        </w:rPr>
        <w:t xml:space="preserve">Bolaños-Villegas, P., Yang, X., </w:t>
      </w:r>
      <w:proofErr w:type="spellStart"/>
      <w:r w:rsidRPr="008C1567">
        <w:rPr>
          <w:rFonts w:ascii="Arial" w:hAnsi="Arial" w:cs="Arial"/>
          <w:sz w:val="20"/>
          <w:szCs w:val="20"/>
        </w:rPr>
        <w:t>Makaroff</w:t>
      </w:r>
      <w:proofErr w:type="spellEnd"/>
      <w:r w:rsidRPr="008C1567">
        <w:rPr>
          <w:rFonts w:ascii="Arial" w:hAnsi="Arial" w:cs="Arial"/>
          <w:sz w:val="20"/>
          <w:szCs w:val="20"/>
        </w:rPr>
        <w:t xml:space="preserve">, C.A., </w:t>
      </w:r>
      <w:r w:rsidR="008C1567" w:rsidRPr="008C1567">
        <w:rPr>
          <w:rFonts w:ascii="Arial" w:hAnsi="Arial" w:cs="Arial"/>
          <w:sz w:val="20"/>
          <w:szCs w:val="20"/>
        </w:rPr>
        <w:t>y</w:t>
      </w:r>
      <w:r w:rsidRPr="008C1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567">
        <w:rPr>
          <w:rFonts w:ascii="Arial" w:hAnsi="Arial" w:cs="Arial"/>
          <w:sz w:val="20"/>
          <w:szCs w:val="20"/>
        </w:rPr>
        <w:t>Jauh</w:t>
      </w:r>
      <w:proofErr w:type="spellEnd"/>
      <w:r w:rsidRPr="008C1567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8C1567">
        <w:rPr>
          <w:rFonts w:ascii="Arial" w:hAnsi="Arial" w:cs="Arial"/>
          <w:sz w:val="20"/>
          <w:szCs w:val="20"/>
        </w:rPr>
        <w:t>G.Yuh</w:t>
      </w:r>
      <w:proofErr w:type="spellEnd"/>
      <w:proofErr w:type="gramEnd"/>
      <w:r w:rsidRPr="008C1567">
        <w:rPr>
          <w:rFonts w:ascii="Arial" w:hAnsi="Arial" w:cs="Arial"/>
          <w:sz w:val="20"/>
          <w:szCs w:val="20"/>
        </w:rPr>
        <w:t xml:space="preserve">. 2014. </w:t>
      </w:r>
      <w:bookmarkStart w:id="1" w:name="OLE_LINK1"/>
      <w:r w:rsidRPr="00B4561E">
        <w:rPr>
          <w:rFonts w:ascii="Arial" w:hAnsi="Arial" w:cs="Arial"/>
          <w:sz w:val="20"/>
          <w:szCs w:val="20"/>
          <w:lang w:val="en-US"/>
        </w:rPr>
        <w:t xml:space="preserve">Protocol for the preparation of </w:t>
      </w:r>
      <w:r w:rsidRPr="00B4561E">
        <w:rPr>
          <w:rFonts w:ascii="Arial" w:hAnsi="Arial" w:cs="Arial"/>
          <w:i/>
          <w:sz w:val="20"/>
          <w:szCs w:val="20"/>
          <w:lang w:val="en-US"/>
        </w:rPr>
        <w:t xml:space="preserve">Arabidopsis 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meiotic chromosome spreads and Fluorescent </w:t>
      </w:r>
      <w:r w:rsidRPr="00B4561E">
        <w:rPr>
          <w:rFonts w:ascii="Arial" w:hAnsi="Arial" w:cs="Arial"/>
          <w:i/>
          <w:sz w:val="20"/>
          <w:szCs w:val="20"/>
          <w:lang w:val="en-US"/>
        </w:rPr>
        <w:t>In Situ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 Hybridization.</w:t>
      </w:r>
      <w:bookmarkEnd w:id="1"/>
      <w:r w:rsidRPr="00B4561E">
        <w:rPr>
          <w:rFonts w:ascii="Arial" w:hAnsi="Arial" w:cs="Arial"/>
          <w:sz w:val="20"/>
          <w:szCs w:val="20"/>
          <w:lang w:val="en-US"/>
        </w:rPr>
        <w:t xml:space="preserve"> </w:t>
      </w:r>
      <w:r w:rsidRPr="009365AF">
        <w:rPr>
          <w:rFonts w:ascii="Arial" w:hAnsi="Arial" w:cs="Arial"/>
          <w:i/>
          <w:sz w:val="20"/>
          <w:szCs w:val="20"/>
          <w:lang w:val="en-US"/>
        </w:rPr>
        <w:t xml:space="preserve">Bio-protocol </w:t>
      </w:r>
      <w:r w:rsidRPr="009365AF">
        <w:rPr>
          <w:rFonts w:ascii="Arial" w:hAnsi="Arial" w:cs="Arial"/>
          <w:sz w:val="20"/>
          <w:szCs w:val="20"/>
          <w:lang w:val="en-US"/>
        </w:rPr>
        <w:t>4(8): e1102. http://www.bio-protocol.org/e1102.</w:t>
      </w:r>
    </w:p>
    <w:p w:rsidR="00E714CE" w:rsidRDefault="00E714CE" w:rsidP="00950A5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B6572">
        <w:rPr>
          <w:rFonts w:ascii="Arial" w:hAnsi="Arial" w:cs="Arial"/>
          <w:sz w:val="20"/>
          <w:szCs w:val="20"/>
          <w:lang w:val="en-US"/>
        </w:rPr>
        <w:t>Bolaños</w:t>
      </w:r>
      <w:proofErr w:type="spellEnd"/>
      <w:r w:rsidRPr="00AB6572">
        <w:rPr>
          <w:rFonts w:ascii="Arial" w:hAnsi="Arial" w:cs="Arial"/>
          <w:sz w:val="20"/>
          <w:szCs w:val="20"/>
          <w:lang w:val="en-US"/>
        </w:rPr>
        <w:t>-Villegas, P.,</w:t>
      </w:r>
      <w:r w:rsidR="00665DE4" w:rsidRPr="00AB6572">
        <w:rPr>
          <w:rFonts w:ascii="Arial" w:hAnsi="Arial" w:cs="Arial"/>
          <w:sz w:val="20"/>
          <w:szCs w:val="20"/>
          <w:lang w:val="en-US"/>
        </w:rPr>
        <w:t xml:space="preserve"> Yang, X.H.,</w:t>
      </w:r>
      <w:r w:rsidRPr="00AB6572">
        <w:rPr>
          <w:rFonts w:ascii="Arial" w:hAnsi="Arial" w:cs="Arial"/>
          <w:sz w:val="20"/>
          <w:szCs w:val="20"/>
          <w:lang w:val="en-US"/>
        </w:rPr>
        <w:t xml:space="preserve"> Wang, H.J., Juan, C.T., Chuan, M.H., </w:t>
      </w:r>
      <w:proofErr w:type="spellStart"/>
      <w:r w:rsidR="00665DE4" w:rsidRPr="00AB6572">
        <w:rPr>
          <w:rFonts w:ascii="Arial" w:hAnsi="Arial" w:cs="Arial"/>
          <w:sz w:val="20"/>
          <w:szCs w:val="20"/>
          <w:lang w:val="en-US"/>
        </w:rPr>
        <w:t>Makaroff</w:t>
      </w:r>
      <w:proofErr w:type="spellEnd"/>
      <w:r w:rsidR="00665DE4" w:rsidRPr="00AB657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="00665DE4" w:rsidRPr="00AB6572">
        <w:rPr>
          <w:rFonts w:ascii="Arial" w:hAnsi="Arial" w:cs="Arial"/>
          <w:sz w:val="20"/>
          <w:szCs w:val="20"/>
          <w:lang w:val="en-US"/>
        </w:rPr>
        <w:t>C,.</w:t>
      </w:r>
      <w:proofErr w:type="gramEnd"/>
      <w:r w:rsidR="00665DE4" w:rsidRPr="00AB6572">
        <w:rPr>
          <w:rFonts w:ascii="Arial" w:hAnsi="Arial" w:cs="Arial"/>
          <w:sz w:val="20"/>
          <w:szCs w:val="20"/>
          <w:lang w:val="en-US"/>
        </w:rPr>
        <w:t xml:space="preserve"> </w:t>
      </w:r>
      <w:r w:rsidR="008C1567">
        <w:rPr>
          <w:rFonts w:ascii="Arial" w:hAnsi="Arial" w:cs="Arial"/>
          <w:sz w:val="20"/>
          <w:szCs w:val="20"/>
          <w:lang w:val="en-US"/>
        </w:rPr>
        <w:t>y</w:t>
      </w:r>
      <w:r w:rsidRPr="00AB65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B6572">
        <w:rPr>
          <w:rFonts w:ascii="Arial" w:hAnsi="Arial" w:cs="Arial"/>
          <w:sz w:val="20"/>
          <w:szCs w:val="20"/>
          <w:lang w:val="en-US"/>
        </w:rPr>
        <w:t>Jauh</w:t>
      </w:r>
      <w:proofErr w:type="spellEnd"/>
      <w:r w:rsidRPr="00AB6572">
        <w:rPr>
          <w:rFonts w:ascii="Arial" w:hAnsi="Arial" w:cs="Arial"/>
          <w:sz w:val="20"/>
          <w:szCs w:val="20"/>
          <w:lang w:val="en-US"/>
        </w:rPr>
        <w:t xml:space="preserve">, G.Y. 2013. 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Arabidopsis </w:t>
      </w:r>
      <w:r w:rsidRPr="00B4561E">
        <w:rPr>
          <w:rFonts w:ascii="Arial" w:hAnsi="Arial" w:cs="Arial"/>
          <w:i/>
          <w:sz w:val="20"/>
          <w:szCs w:val="20"/>
          <w:lang w:val="en-US"/>
        </w:rPr>
        <w:t>CHROMOSOME TRANSMISSION FIDELITY 7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 (</w:t>
      </w:r>
      <w:r w:rsidRPr="00B4561E">
        <w:rPr>
          <w:rFonts w:ascii="Arial" w:hAnsi="Arial" w:cs="Arial"/>
          <w:i/>
          <w:sz w:val="20"/>
          <w:szCs w:val="20"/>
          <w:lang w:val="en-US"/>
        </w:rPr>
        <w:t>AtCTF7/ECO1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) is required for DNA repair, mitosis and meiosis. </w:t>
      </w:r>
      <w:r w:rsidRPr="00B4561E">
        <w:rPr>
          <w:rFonts w:ascii="Arial" w:hAnsi="Arial" w:cs="Arial"/>
          <w:i/>
          <w:sz w:val="20"/>
          <w:szCs w:val="20"/>
          <w:lang w:val="en-US"/>
        </w:rPr>
        <w:t>Plant Journal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 75: 927–940. </w:t>
      </w: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>: 10.1111/tpj.12261.</w:t>
      </w:r>
    </w:p>
    <w:p w:rsidR="009365AF" w:rsidRPr="00B4561E" w:rsidRDefault="009365AF" w:rsidP="00950A5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C1567">
        <w:rPr>
          <w:rFonts w:ascii="Arial" w:hAnsi="Arial" w:cs="Arial"/>
          <w:sz w:val="20"/>
          <w:szCs w:val="20"/>
        </w:rPr>
        <w:t>Saminathan</w:t>
      </w:r>
      <w:proofErr w:type="spellEnd"/>
      <w:r w:rsidRPr="008C1567">
        <w:rPr>
          <w:rFonts w:ascii="Arial" w:hAnsi="Arial" w:cs="Arial"/>
          <w:sz w:val="20"/>
          <w:szCs w:val="20"/>
        </w:rPr>
        <w:t xml:space="preserve">, T., Bolaños-Villegas, P., </w:t>
      </w:r>
      <w:r w:rsidR="008C1567" w:rsidRPr="008C1567">
        <w:rPr>
          <w:rFonts w:ascii="Arial" w:hAnsi="Arial" w:cs="Arial"/>
          <w:sz w:val="20"/>
          <w:szCs w:val="20"/>
        </w:rPr>
        <w:t xml:space="preserve">y </w:t>
      </w:r>
      <w:proofErr w:type="spellStart"/>
      <w:r w:rsidRPr="008C1567">
        <w:rPr>
          <w:rFonts w:ascii="Arial" w:hAnsi="Arial" w:cs="Arial"/>
          <w:sz w:val="20"/>
          <w:szCs w:val="20"/>
        </w:rPr>
        <w:t>Jauh</w:t>
      </w:r>
      <w:proofErr w:type="spellEnd"/>
      <w:r w:rsidRPr="008C1567">
        <w:rPr>
          <w:rFonts w:ascii="Arial" w:hAnsi="Arial" w:cs="Arial"/>
          <w:sz w:val="20"/>
          <w:szCs w:val="20"/>
        </w:rPr>
        <w:t xml:space="preserve">, G.Y. 2012. 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Branching pattern: an inevitable trait for rice production. In: Rice: production, consumption and health benefits, pp. 89-103. Liu, Y. and </w:t>
      </w: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Froyen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>, L.(</w:t>
      </w: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Eds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>). Nova Publishers, New York, ISBN: 978-1-62100-229-1.</w:t>
      </w:r>
    </w:p>
    <w:p w:rsidR="009365AF" w:rsidRDefault="009365AF" w:rsidP="00950A5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8C1567">
        <w:rPr>
          <w:rFonts w:ascii="Arial" w:hAnsi="Arial" w:cs="Arial"/>
          <w:sz w:val="20"/>
          <w:szCs w:val="20"/>
        </w:rPr>
        <w:t xml:space="preserve">Bolaños-Villegas, P., </w:t>
      </w:r>
      <w:proofErr w:type="spellStart"/>
      <w:r w:rsidRPr="008C1567">
        <w:rPr>
          <w:rFonts w:ascii="Arial" w:hAnsi="Arial" w:cs="Arial"/>
          <w:sz w:val="20"/>
          <w:szCs w:val="20"/>
        </w:rPr>
        <w:t>Saminathan</w:t>
      </w:r>
      <w:proofErr w:type="spellEnd"/>
      <w:r w:rsidRPr="008C1567">
        <w:rPr>
          <w:rFonts w:ascii="Arial" w:hAnsi="Arial" w:cs="Arial"/>
          <w:sz w:val="20"/>
          <w:szCs w:val="20"/>
        </w:rPr>
        <w:t xml:space="preserve">, T., </w:t>
      </w:r>
      <w:r w:rsidR="008C1567" w:rsidRPr="008C1567">
        <w:rPr>
          <w:rFonts w:ascii="Arial" w:hAnsi="Arial" w:cs="Arial"/>
          <w:sz w:val="20"/>
          <w:szCs w:val="20"/>
        </w:rPr>
        <w:t xml:space="preserve">y </w:t>
      </w:r>
      <w:proofErr w:type="spellStart"/>
      <w:r w:rsidRPr="008C1567">
        <w:rPr>
          <w:rFonts w:ascii="Arial" w:hAnsi="Arial" w:cs="Arial"/>
          <w:sz w:val="20"/>
          <w:szCs w:val="20"/>
        </w:rPr>
        <w:t>Jauh</w:t>
      </w:r>
      <w:proofErr w:type="spellEnd"/>
      <w:r w:rsidRPr="008C1567">
        <w:rPr>
          <w:rFonts w:ascii="Arial" w:hAnsi="Arial" w:cs="Arial"/>
          <w:sz w:val="20"/>
          <w:szCs w:val="20"/>
        </w:rPr>
        <w:t xml:space="preserve">, G.Y. 2011. 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Rise of the clones: </w:t>
      </w: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apomixis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 xml:space="preserve"> in plant breeding. In: Flowering plants: classification, characteristics and breeding, pp. 97-117. </w:t>
      </w: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Tellstone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>, J.J. (Ed). Nova Publishers, New York, ISBN: 978-1-61324-653-5.</w:t>
      </w:r>
    </w:p>
    <w:p w:rsidR="009365AF" w:rsidRPr="00B4561E" w:rsidRDefault="009365AF" w:rsidP="00950A5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Bolaños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 xml:space="preserve">-Villegas, P., Jane, W-N., </w:t>
      </w:r>
      <w:r w:rsidR="008C1567">
        <w:rPr>
          <w:rFonts w:ascii="Arial" w:hAnsi="Arial" w:cs="Arial"/>
          <w:sz w:val="20"/>
          <w:szCs w:val="20"/>
          <w:lang w:val="en-US"/>
        </w:rPr>
        <w:t xml:space="preserve">y </w:t>
      </w: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Jauh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 xml:space="preserve">, G.Y. 2010.Pollen development: a play with many actors. </w:t>
      </w: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Curr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 xml:space="preserve">. Top. Plant Biol. 11: 89-102. </w:t>
      </w:r>
    </w:p>
    <w:p w:rsidR="00E714CE" w:rsidRPr="00B4561E" w:rsidRDefault="00E714CE" w:rsidP="00950A5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4561E">
        <w:rPr>
          <w:rFonts w:ascii="Arial" w:hAnsi="Arial" w:cs="Arial"/>
          <w:sz w:val="20"/>
          <w:szCs w:val="20"/>
          <w:lang w:val="en-US"/>
        </w:rPr>
        <w:t xml:space="preserve">Hsu, S.C., Cheng, T.C., </w:t>
      </w: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Bo</w:t>
      </w:r>
      <w:r w:rsidR="008C1567">
        <w:rPr>
          <w:rFonts w:ascii="Arial" w:hAnsi="Arial" w:cs="Arial"/>
          <w:sz w:val="20"/>
          <w:szCs w:val="20"/>
          <w:lang w:val="en-US"/>
        </w:rPr>
        <w:t>laños</w:t>
      </w:r>
      <w:proofErr w:type="spellEnd"/>
      <w:r w:rsidR="008C1567">
        <w:rPr>
          <w:rFonts w:ascii="Arial" w:hAnsi="Arial" w:cs="Arial"/>
          <w:sz w:val="20"/>
          <w:szCs w:val="20"/>
          <w:lang w:val="en-US"/>
        </w:rPr>
        <w:t>-Villegas, P., S.W. Chin, y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 F.C. Chen. 2010. Pollen meiotic behavior in relation to </w:t>
      </w:r>
      <w:r w:rsidRPr="00B4561E">
        <w:rPr>
          <w:rFonts w:ascii="Arial" w:hAnsi="Arial" w:cs="Arial"/>
          <w:i/>
          <w:sz w:val="20"/>
          <w:szCs w:val="20"/>
          <w:lang w:val="en-US"/>
        </w:rPr>
        <w:t>Phalaenopsis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 breeding. </w:t>
      </w:r>
      <w:proofErr w:type="spellStart"/>
      <w:r w:rsidRPr="00B4561E">
        <w:rPr>
          <w:rFonts w:ascii="Arial" w:hAnsi="Arial" w:cs="Arial"/>
          <w:i/>
          <w:sz w:val="20"/>
          <w:szCs w:val="20"/>
          <w:lang w:val="en-US"/>
        </w:rPr>
        <w:t>Acta</w:t>
      </w:r>
      <w:proofErr w:type="spellEnd"/>
      <w:r w:rsidRPr="00B4561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B4561E">
        <w:rPr>
          <w:rFonts w:ascii="Arial" w:hAnsi="Arial" w:cs="Arial"/>
          <w:i/>
          <w:sz w:val="20"/>
          <w:szCs w:val="20"/>
          <w:lang w:val="en-US"/>
        </w:rPr>
        <w:t>Horticulturae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 xml:space="preserve">  878:139</w:t>
      </w:r>
      <w:proofErr w:type="gramEnd"/>
      <w:r w:rsidRPr="00B4561E">
        <w:rPr>
          <w:rFonts w:ascii="Arial" w:hAnsi="Arial" w:cs="Arial"/>
          <w:sz w:val="20"/>
          <w:szCs w:val="20"/>
          <w:lang w:val="en-US"/>
        </w:rPr>
        <w:t>-143.</w:t>
      </w:r>
    </w:p>
    <w:p w:rsidR="00E714CE" w:rsidRPr="00B4561E" w:rsidRDefault="00E714CE" w:rsidP="00950A5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8C1567">
        <w:rPr>
          <w:rFonts w:ascii="Arial" w:hAnsi="Arial" w:cs="Arial"/>
          <w:sz w:val="20"/>
          <w:szCs w:val="20"/>
        </w:rPr>
        <w:t xml:space="preserve">Bolaños-Villegas, P., S.W. Chin, </w:t>
      </w:r>
      <w:r w:rsidR="008C1567" w:rsidRPr="008C1567">
        <w:rPr>
          <w:rFonts w:ascii="Arial" w:hAnsi="Arial" w:cs="Arial"/>
          <w:sz w:val="20"/>
          <w:szCs w:val="20"/>
        </w:rPr>
        <w:t>y</w:t>
      </w:r>
      <w:r w:rsidRPr="008C1567">
        <w:rPr>
          <w:rFonts w:ascii="Arial" w:hAnsi="Arial" w:cs="Arial"/>
          <w:sz w:val="20"/>
          <w:szCs w:val="20"/>
        </w:rPr>
        <w:t xml:space="preserve"> F.C. </w:t>
      </w:r>
      <w:proofErr w:type="spellStart"/>
      <w:r w:rsidRPr="008C1567">
        <w:rPr>
          <w:rFonts w:ascii="Arial" w:hAnsi="Arial" w:cs="Arial"/>
          <w:sz w:val="20"/>
          <w:szCs w:val="20"/>
        </w:rPr>
        <w:t>Chen</w:t>
      </w:r>
      <w:proofErr w:type="spellEnd"/>
      <w:r w:rsidRPr="008C1567">
        <w:rPr>
          <w:rFonts w:ascii="Arial" w:hAnsi="Arial" w:cs="Arial"/>
          <w:sz w:val="20"/>
          <w:szCs w:val="20"/>
        </w:rPr>
        <w:t xml:space="preserve">. 2008. 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Meiotic chromosome behavior and capsule setting in </w:t>
      </w:r>
      <w:proofErr w:type="spellStart"/>
      <w:r w:rsidRPr="00B4561E">
        <w:rPr>
          <w:rFonts w:ascii="Arial" w:hAnsi="Arial" w:cs="Arial"/>
          <w:i/>
          <w:sz w:val="20"/>
          <w:szCs w:val="20"/>
          <w:lang w:val="en-US"/>
        </w:rPr>
        <w:t>Doritaenopsis</w:t>
      </w:r>
      <w:proofErr w:type="spellEnd"/>
      <w:r w:rsidRPr="00B4561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hybrids. </w:t>
      </w:r>
      <w:r w:rsidRPr="00B4561E">
        <w:rPr>
          <w:rFonts w:ascii="Arial" w:hAnsi="Arial" w:cs="Arial"/>
          <w:i/>
          <w:sz w:val="20"/>
          <w:szCs w:val="20"/>
          <w:lang w:val="en-US"/>
        </w:rPr>
        <w:t>Journal of the American Society of Horticultural Science</w:t>
      </w:r>
      <w:r w:rsidR="003055E5">
        <w:rPr>
          <w:rFonts w:ascii="Arial" w:hAnsi="Arial" w:cs="Arial"/>
          <w:sz w:val="20"/>
          <w:szCs w:val="20"/>
          <w:lang w:val="en-US"/>
        </w:rPr>
        <w:t xml:space="preserve"> 133:107–116</w:t>
      </w:r>
      <w:r w:rsidRPr="00B4561E">
        <w:rPr>
          <w:rFonts w:ascii="Arial" w:hAnsi="Arial" w:cs="Arial"/>
          <w:sz w:val="20"/>
          <w:szCs w:val="20"/>
          <w:lang w:val="en-US"/>
        </w:rPr>
        <w:t>.</w:t>
      </w:r>
    </w:p>
    <w:p w:rsidR="00E714CE" w:rsidRPr="002A136D" w:rsidRDefault="00E714CE" w:rsidP="00950A5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Bolaños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 xml:space="preserve">-Villegas, P., </w:t>
      </w:r>
      <w:r w:rsidR="008C1567">
        <w:rPr>
          <w:rFonts w:ascii="Arial" w:hAnsi="Arial" w:cs="Arial"/>
          <w:sz w:val="20"/>
          <w:szCs w:val="20"/>
          <w:lang w:val="en-US"/>
        </w:rPr>
        <w:t>y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 F.C. Chen. 2007. Cytological identification of chromosomal rearrangements in </w:t>
      </w:r>
      <w:proofErr w:type="spellStart"/>
      <w:r w:rsidRPr="00B4561E">
        <w:rPr>
          <w:rFonts w:ascii="Arial" w:hAnsi="Arial" w:cs="Arial"/>
          <w:i/>
          <w:sz w:val="20"/>
          <w:szCs w:val="20"/>
          <w:lang w:val="en-US"/>
        </w:rPr>
        <w:t>Doritaenopsis</w:t>
      </w:r>
      <w:proofErr w:type="spellEnd"/>
      <w:r w:rsidRPr="00B4561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and </w:t>
      </w:r>
      <w:r w:rsidRPr="00B4561E">
        <w:rPr>
          <w:rFonts w:ascii="Arial" w:hAnsi="Arial" w:cs="Arial"/>
          <w:i/>
          <w:sz w:val="20"/>
          <w:szCs w:val="20"/>
          <w:lang w:val="en-US"/>
        </w:rPr>
        <w:t>Phalaenopsis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A136D">
        <w:rPr>
          <w:rFonts w:ascii="Arial" w:hAnsi="Arial" w:cs="Arial"/>
          <w:i/>
          <w:sz w:val="20"/>
          <w:szCs w:val="20"/>
        </w:rPr>
        <w:t>Journal</w:t>
      </w:r>
      <w:proofErr w:type="spellEnd"/>
      <w:r w:rsidRPr="002A136D">
        <w:rPr>
          <w:rFonts w:ascii="Arial" w:hAnsi="Arial" w:cs="Arial"/>
          <w:i/>
          <w:sz w:val="20"/>
          <w:szCs w:val="20"/>
        </w:rPr>
        <w:t xml:space="preserve"> of International </w:t>
      </w:r>
      <w:proofErr w:type="spellStart"/>
      <w:r w:rsidRPr="002A136D">
        <w:rPr>
          <w:rFonts w:ascii="Arial" w:hAnsi="Arial" w:cs="Arial"/>
          <w:i/>
          <w:sz w:val="20"/>
          <w:szCs w:val="20"/>
        </w:rPr>
        <w:t>Cooperation</w:t>
      </w:r>
      <w:proofErr w:type="spellEnd"/>
      <w:r w:rsidR="003055E5" w:rsidRPr="002A136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055E5" w:rsidRPr="002A136D">
        <w:rPr>
          <w:rFonts w:ascii="Arial" w:hAnsi="Arial" w:cs="Arial"/>
          <w:sz w:val="20"/>
          <w:szCs w:val="20"/>
        </w:rPr>
        <w:t>Taiwan</w:t>
      </w:r>
      <w:proofErr w:type="spellEnd"/>
      <w:r w:rsidR="003055E5" w:rsidRPr="002A136D">
        <w:rPr>
          <w:rFonts w:ascii="Arial" w:hAnsi="Arial" w:cs="Arial"/>
          <w:sz w:val="20"/>
          <w:szCs w:val="20"/>
        </w:rPr>
        <w:t>) 2: 1-11</w:t>
      </w:r>
      <w:r w:rsidRPr="002A136D">
        <w:rPr>
          <w:rFonts w:ascii="Arial" w:hAnsi="Arial" w:cs="Arial"/>
          <w:sz w:val="20"/>
          <w:szCs w:val="20"/>
        </w:rPr>
        <w:t>.</w:t>
      </w:r>
    </w:p>
    <w:p w:rsidR="00B4561E" w:rsidRDefault="00B4561E" w:rsidP="00950A5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A136D">
        <w:rPr>
          <w:rFonts w:ascii="Arial" w:hAnsi="Arial" w:cs="Arial"/>
          <w:sz w:val="20"/>
          <w:szCs w:val="20"/>
        </w:rPr>
        <w:t xml:space="preserve">Bolaños-Villegas, P. 2005. </w:t>
      </w:r>
      <w:r w:rsidR="009365AF" w:rsidRPr="009365AF">
        <w:rPr>
          <w:rFonts w:ascii="Arial" w:hAnsi="Arial" w:cs="Arial"/>
          <w:sz w:val="20"/>
          <w:szCs w:val="20"/>
        </w:rPr>
        <w:t>Propagación de</w:t>
      </w:r>
      <w:r w:rsidRPr="009365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5AF">
        <w:rPr>
          <w:rFonts w:ascii="Arial" w:hAnsi="Arial" w:cs="Arial"/>
          <w:i/>
          <w:sz w:val="20"/>
          <w:szCs w:val="20"/>
        </w:rPr>
        <w:t>Zamia</w:t>
      </w:r>
      <w:proofErr w:type="spellEnd"/>
      <w:r w:rsidRPr="009365A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365AF">
        <w:rPr>
          <w:rFonts w:ascii="Arial" w:hAnsi="Arial" w:cs="Arial"/>
          <w:i/>
          <w:sz w:val="20"/>
          <w:szCs w:val="20"/>
        </w:rPr>
        <w:t>skinneri</w:t>
      </w:r>
      <w:proofErr w:type="spellEnd"/>
      <w:r w:rsidRPr="009365A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365AF">
        <w:rPr>
          <w:rFonts w:ascii="Arial" w:hAnsi="Arial" w:cs="Arial"/>
          <w:sz w:val="20"/>
          <w:szCs w:val="20"/>
        </w:rPr>
        <w:t>Warzewicz</w:t>
      </w:r>
      <w:proofErr w:type="spellEnd"/>
      <w:r w:rsidRPr="009365AF">
        <w:rPr>
          <w:rFonts w:ascii="Arial" w:hAnsi="Arial" w:cs="Arial"/>
          <w:sz w:val="20"/>
          <w:szCs w:val="20"/>
        </w:rPr>
        <w:t xml:space="preserve">, </w:t>
      </w:r>
      <w:r w:rsidR="009365AF" w:rsidRPr="009365AF">
        <w:rPr>
          <w:rFonts w:ascii="Arial" w:hAnsi="Arial" w:cs="Arial"/>
          <w:sz w:val="20"/>
          <w:szCs w:val="20"/>
        </w:rPr>
        <w:t>una planta ornamental tropical</w:t>
      </w:r>
      <w:r w:rsidR="002A136D">
        <w:rPr>
          <w:rFonts w:ascii="Arial" w:hAnsi="Arial" w:cs="Arial"/>
          <w:sz w:val="20"/>
          <w:szCs w:val="20"/>
        </w:rPr>
        <w:t xml:space="preserve">. </w:t>
      </w:r>
      <w:r w:rsidRPr="00B4561E">
        <w:rPr>
          <w:rFonts w:ascii="Arial" w:hAnsi="Arial" w:cs="Arial"/>
          <w:sz w:val="20"/>
          <w:szCs w:val="20"/>
        </w:rPr>
        <w:t xml:space="preserve">Revista de Agricultura </w:t>
      </w:r>
      <w:proofErr w:type="gramStart"/>
      <w:r w:rsidRPr="00B4561E">
        <w:rPr>
          <w:rFonts w:ascii="Arial" w:hAnsi="Arial" w:cs="Arial"/>
          <w:sz w:val="20"/>
          <w:szCs w:val="20"/>
        </w:rPr>
        <w:t>Tropical  35</w:t>
      </w:r>
      <w:proofErr w:type="gramEnd"/>
      <w:r w:rsidRPr="00B4561E">
        <w:rPr>
          <w:rFonts w:ascii="Arial" w:hAnsi="Arial" w:cs="Arial"/>
          <w:sz w:val="20"/>
          <w:szCs w:val="20"/>
        </w:rPr>
        <w:t>: 107-117.</w:t>
      </w:r>
    </w:p>
    <w:p w:rsidR="00B4561E" w:rsidRPr="00B4561E" w:rsidRDefault="00B4561E" w:rsidP="002806FC">
      <w:pPr>
        <w:jc w:val="both"/>
        <w:rPr>
          <w:rFonts w:ascii="Arial" w:hAnsi="Arial" w:cs="Arial"/>
          <w:b/>
          <w:sz w:val="20"/>
          <w:szCs w:val="20"/>
        </w:rPr>
      </w:pPr>
    </w:p>
    <w:p w:rsidR="00E714CE" w:rsidRDefault="00B4561E" w:rsidP="002806FC">
      <w:pPr>
        <w:jc w:val="both"/>
        <w:rPr>
          <w:rFonts w:ascii="Arial" w:hAnsi="Arial" w:cs="Arial"/>
          <w:b/>
          <w:sz w:val="20"/>
          <w:szCs w:val="20"/>
        </w:rPr>
      </w:pPr>
      <w:r w:rsidRPr="00B4561E">
        <w:rPr>
          <w:rFonts w:ascii="Arial" w:hAnsi="Arial" w:cs="Arial"/>
          <w:b/>
          <w:sz w:val="20"/>
          <w:szCs w:val="20"/>
        </w:rPr>
        <w:t>Conferencias y s</w:t>
      </w:r>
      <w:r w:rsidR="00E714CE" w:rsidRPr="00B4561E">
        <w:rPr>
          <w:rFonts w:ascii="Arial" w:hAnsi="Arial" w:cs="Arial"/>
          <w:b/>
          <w:sz w:val="20"/>
          <w:szCs w:val="20"/>
        </w:rPr>
        <w:t>imposios</w:t>
      </w:r>
    </w:p>
    <w:p w:rsidR="00A843EE" w:rsidRPr="00F63EF6" w:rsidRDefault="0029019A" w:rsidP="00A843EE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CA34A5">
        <w:rPr>
          <w:rFonts w:ascii="Arial" w:hAnsi="Arial" w:cs="Arial"/>
          <w:sz w:val="20"/>
          <w:szCs w:val="20"/>
        </w:rPr>
        <w:t xml:space="preserve">Bolaños-Villegas, P., y </w:t>
      </w:r>
      <w:proofErr w:type="spellStart"/>
      <w:r w:rsidRPr="00CA34A5">
        <w:rPr>
          <w:rFonts w:ascii="Arial" w:hAnsi="Arial" w:cs="Arial"/>
          <w:sz w:val="20"/>
          <w:szCs w:val="20"/>
        </w:rPr>
        <w:t>Jauh</w:t>
      </w:r>
      <w:proofErr w:type="spellEnd"/>
      <w:r w:rsidRPr="00CA34A5">
        <w:rPr>
          <w:rFonts w:ascii="Arial" w:hAnsi="Arial" w:cs="Arial"/>
          <w:sz w:val="20"/>
          <w:szCs w:val="20"/>
        </w:rPr>
        <w:t>, G.Y.</w:t>
      </w:r>
      <w:r>
        <w:rPr>
          <w:rFonts w:ascii="Arial" w:hAnsi="Arial" w:cs="Arial"/>
          <w:sz w:val="20"/>
          <w:szCs w:val="20"/>
        </w:rPr>
        <w:t xml:space="preserve"> 2015.</w:t>
      </w:r>
      <w:r w:rsidRPr="00781066">
        <w:rPr>
          <w:rFonts w:ascii="Arial" w:hAnsi="Arial" w:cs="Arial"/>
          <w:i/>
          <w:sz w:val="20"/>
          <w:szCs w:val="20"/>
        </w:rPr>
        <w:t xml:space="preserve"> </w:t>
      </w:r>
      <w:r w:rsidRPr="00781066">
        <w:rPr>
          <w:rFonts w:ascii="Arial" w:hAnsi="Arial" w:cs="Arial"/>
          <w:i/>
          <w:sz w:val="20"/>
          <w:szCs w:val="20"/>
          <w:lang w:val="en-US"/>
        </w:rPr>
        <w:t>Arabidopsis</w:t>
      </w:r>
      <w:r w:rsidRPr="0029019A">
        <w:rPr>
          <w:rFonts w:ascii="Arial" w:hAnsi="Arial" w:cs="Arial"/>
          <w:sz w:val="20"/>
          <w:szCs w:val="20"/>
          <w:lang w:val="en-US"/>
        </w:rPr>
        <w:t xml:space="preserve"> cohesion gene </w:t>
      </w:r>
      <w:r w:rsidRPr="00781066">
        <w:rPr>
          <w:rFonts w:ascii="Arial" w:hAnsi="Arial" w:cs="Arial"/>
          <w:i/>
          <w:sz w:val="20"/>
          <w:szCs w:val="20"/>
          <w:lang w:val="en-US"/>
        </w:rPr>
        <w:t>CTF7</w:t>
      </w:r>
      <w:r w:rsidR="00781066" w:rsidRPr="00781066">
        <w:rPr>
          <w:rFonts w:ascii="Arial" w:hAnsi="Arial" w:cs="Arial"/>
          <w:i/>
          <w:sz w:val="20"/>
          <w:szCs w:val="20"/>
          <w:lang w:val="en-US"/>
        </w:rPr>
        <w:t>/</w:t>
      </w:r>
      <w:r w:rsidRPr="00781066">
        <w:rPr>
          <w:rFonts w:ascii="Arial" w:hAnsi="Arial" w:cs="Arial"/>
          <w:i/>
          <w:sz w:val="20"/>
          <w:szCs w:val="20"/>
          <w:lang w:val="en-US"/>
        </w:rPr>
        <w:t>ECO1</w:t>
      </w:r>
      <w:r w:rsidRPr="0029019A">
        <w:rPr>
          <w:rFonts w:ascii="Arial" w:hAnsi="Arial" w:cs="Arial"/>
          <w:sz w:val="20"/>
          <w:szCs w:val="20"/>
          <w:lang w:val="en-US"/>
        </w:rPr>
        <w:t xml:space="preserve"> influences cytosine methylation and </w:t>
      </w:r>
      <w:r w:rsidR="00242FC9">
        <w:rPr>
          <w:rFonts w:ascii="Arial" w:hAnsi="Arial" w:cs="Arial"/>
          <w:sz w:val="20"/>
          <w:szCs w:val="20"/>
          <w:lang w:val="en-US"/>
        </w:rPr>
        <w:t xml:space="preserve">transposon </w:t>
      </w:r>
      <w:r w:rsidRPr="0029019A">
        <w:rPr>
          <w:rFonts w:ascii="Arial" w:hAnsi="Arial" w:cs="Arial"/>
          <w:sz w:val="20"/>
          <w:szCs w:val="20"/>
          <w:lang w:val="en-US"/>
        </w:rPr>
        <w:t>expression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F63EF6" w:rsidRPr="00F63EF6">
        <w:rPr>
          <w:rFonts w:ascii="Arial" w:hAnsi="Arial" w:cs="Arial"/>
          <w:sz w:val="20"/>
          <w:szCs w:val="20"/>
        </w:rPr>
        <w:t xml:space="preserve">Presentado en el 2015 International </w:t>
      </w:r>
      <w:proofErr w:type="spellStart"/>
      <w:r w:rsidR="00F63EF6" w:rsidRPr="00F63EF6">
        <w:rPr>
          <w:rFonts w:ascii="Arial" w:hAnsi="Arial" w:cs="Arial"/>
          <w:sz w:val="20"/>
          <w:szCs w:val="20"/>
        </w:rPr>
        <w:t>RecA</w:t>
      </w:r>
      <w:proofErr w:type="spellEnd"/>
      <w:r w:rsidR="00F63EF6" w:rsidRPr="00F63EF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63EF6" w:rsidRPr="00F63EF6">
        <w:rPr>
          <w:rFonts w:ascii="Arial" w:hAnsi="Arial" w:cs="Arial"/>
          <w:sz w:val="20"/>
          <w:szCs w:val="20"/>
        </w:rPr>
        <w:t>Chromosome</w:t>
      </w:r>
      <w:proofErr w:type="spellEnd"/>
      <w:r w:rsidR="00F63EF6" w:rsidRPr="00F63E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EF6" w:rsidRPr="00F63EF6">
        <w:rPr>
          <w:rFonts w:ascii="Arial" w:hAnsi="Arial" w:cs="Arial"/>
          <w:sz w:val="20"/>
          <w:szCs w:val="20"/>
        </w:rPr>
        <w:t>Biology</w:t>
      </w:r>
      <w:proofErr w:type="spellEnd"/>
      <w:r w:rsidR="00F63EF6" w:rsidRPr="00F63E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EF6" w:rsidRPr="00F63EF6">
        <w:rPr>
          <w:rFonts w:ascii="Arial" w:hAnsi="Arial" w:cs="Arial"/>
          <w:sz w:val="20"/>
          <w:szCs w:val="20"/>
        </w:rPr>
        <w:t>Conference</w:t>
      </w:r>
      <w:proofErr w:type="spellEnd"/>
      <w:r w:rsidR="00F63EF6" w:rsidRPr="00F63EF6">
        <w:rPr>
          <w:rFonts w:ascii="Arial" w:hAnsi="Arial" w:cs="Arial"/>
          <w:sz w:val="20"/>
          <w:szCs w:val="20"/>
        </w:rPr>
        <w:t xml:space="preserve">, Academia </w:t>
      </w:r>
      <w:proofErr w:type="spellStart"/>
      <w:r w:rsidR="00F63EF6" w:rsidRPr="00F63EF6">
        <w:rPr>
          <w:rFonts w:ascii="Arial" w:hAnsi="Arial" w:cs="Arial"/>
          <w:sz w:val="20"/>
          <w:szCs w:val="20"/>
        </w:rPr>
        <w:t>Sinica</w:t>
      </w:r>
      <w:proofErr w:type="spellEnd"/>
      <w:r w:rsidR="00F63EF6" w:rsidRPr="00F63EF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63EF6" w:rsidRPr="00F63EF6">
        <w:rPr>
          <w:rFonts w:ascii="Arial" w:hAnsi="Arial" w:cs="Arial"/>
          <w:sz w:val="20"/>
          <w:szCs w:val="20"/>
        </w:rPr>
        <w:t>Tai</w:t>
      </w:r>
      <w:r w:rsidR="00242FC9">
        <w:rPr>
          <w:rFonts w:ascii="Arial" w:hAnsi="Arial" w:cs="Arial"/>
          <w:sz w:val="20"/>
          <w:szCs w:val="20"/>
        </w:rPr>
        <w:t>pei</w:t>
      </w:r>
      <w:proofErr w:type="spellEnd"/>
      <w:r w:rsidR="00242FC9">
        <w:rPr>
          <w:rFonts w:ascii="Arial" w:hAnsi="Arial" w:cs="Arial"/>
          <w:sz w:val="20"/>
          <w:szCs w:val="20"/>
        </w:rPr>
        <w:t>, Taiwá</w:t>
      </w:r>
      <w:r w:rsidR="00F63EF6" w:rsidRPr="00F63EF6">
        <w:rPr>
          <w:rFonts w:ascii="Arial" w:hAnsi="Arial" w:cs="Arial"/>
          <w:sz w:val="20"/>
          <w:szCs w:val="20"/>
        </w:rPr>
        <w:t>n, 15-17 de setiembre</w:t>
      </w:r>
      <w:r w:rsidR="00242FC9">
        <w:rPr>
          <w:rFonts w:ascii="Arial" w:hAnsi="Arial" w:cs="Arial"/>
          <w:sz w:val="20"/>
          <w:szCs w:val="20"/>
        </w:rPr>
        <w:t>.</w:t>
      </w:r>
      <w:r w:rsidR="00F63EF6">
        <w:rPr>
          <w:rFonts w:ascii="Arial" w:hAnsi="Arial" w:cs="Arial"/>
          <w:sz w:val="20"/>
          <w:szCs w:val="20"/>
        </w:rPr>
        <w:t xml:space="preserve"> </w:t>
      </w:r>
    </w:p>
    <w:p w:rsidR="00CA34A5" w:rsidRPr="00F01C00" w:rsidRDefault="00CA34A5" w:rsidP="00C12B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A34A5">
        <w:rPr>
          <w:rFonts w:ascii="Arial" w:hAnsi="Arial" w:cs="Arial"/>
          <w:sz w:val="20"/>
          <w:szCs w:val="20"/>
        </w:rPr>
        <w:t xml:space="preserve">Bolaños-Villegas, P., y </w:t>
      </w:r>
      <w:proofErr w:type="spellStart"/>
      <w:r w:rsidRPr="00CA34A5">
        <w:rPr>
          <w:rFonts w:ascii="Arial" w:hAnsi="Arial" w:cs="Arial"/>
          <w:sz w:val="20"/>
          <w:szCs w:val="20"/>
        </w:rPr>
        <w:t>Jauh</w:t>
      </w:r>
      <w:proofErr w:type="spellEnd"/>
      <w:r w:rsidRPr="00CA34A5">
        <w:rPr>
          <w:rFonts w:ascii="Arial" w:hAnsi="Arial" w:cs="Arial"/>
          <w:sz w:val="20"/>
          <w:szCs w:val="20"/>
        </w:rPr>
        <w:t>, G.Y.</w:t>
      </w:r>
      <w:r>
        <w:rPr>
          <w:rFonts w:ascii="Arial" w:hAnsi="Arial" w:cs="Arial"/>
          <w:sz w:val="20"/>
          <w:szCs w:val="20"/>
        </w:rPr>
        <w:t xml:space="preserve"> 2014.</w:t>
      </w:r>
      <w:r w:rsidRPr="00CA34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36D">
        <w:rPr>
          <w:rFonts w:ascii="Arial" w:hAnsi="Arial" w:cs="Arial"/>
          <w:sz w:val="20"/>
          <w:szCs w:val="20"/>
        </w:rPr>
        <w:t>Ultrastruc</w:t>
      </w:r>
      <w:r w:rsidRPr="00CA34A5">
        <w:rPr>
          <w:rFonts w:ascii="Arial" w:hAnsi="Arial" w:cs="Arial"/>
          <w:sz w:val="20"/>
          <w:szCs w:val="20"/>
          <w:lang w:val="en-US"/>
        </w:rPr>
        <w:t>tural</w:t>
      </w:r>
      <w:proofErr w:type="spellEnd"/>
      <w:r w:rsidRPr="00CA34A5">
        <w:rPr>
          <w:rFonts w:ascii="Arial" w:hAnsi="Arial" w:cs="Arial"/>
          <w:sz w:val="20"/>
          <w:szCs w:val="20"/>
          <w:lang w:val="en-US"/>
        </w:rPr>
        <w:t xml:space="preserve"> analysis of pollen in Arabidopsis </w:t>
      </w:r>
      <w:r w:rsidRPr="00CA34A5">
        <w:rPr>
          <w:rFonts w:ascii="Arial" w:hAnsi="Arial" w:cs="Arial"/>
          <w:i/>
          <w:sz w:val="20"/>
          <w:szCs w:val="20"/>
          <w:lang w:val="en-US"/>
        </w:rPr>
        <w:t>CTF7/ECO1</w:t>
      </w:r>
      <w:r w:rsidRPr="00CA34A5">
        <w:rPr>
          <w:rFonts w:ascii="Arial" w:hAnsi="Arial" w:cs="Arial"/>
          <w:sz w:val="20"/>
          <w:szCs w:val="20"/>
          <w:lang w:val="en-US"/>
        </w:rPr>
        <w:t xml:space="preserve"> mutants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F01C00" w:rsidRPr="00F01C00">
        <w:rPr>
          <w:rFonts w:ascii="Arial" w:hAnsi="Arial" w:cs="Arial"/>
          <w:sz w:val="20"/>
          <w:szCs w:val="20"/>
        </w:rPr>
        <w:t xml:space="preserve">Pasado, presente y futuro de la microscopía </w:t>
      </w:r>
      <w:r w:rsidR="00C46D0C" w:rsidRPr="00F01C00">
        <w:rPr>
          <w:rFonts w:ascii="Arial" w:hAnsi="Arial" w:cs="Arial"/>
          <w:sz w:val="20"/>
          <w:szCs w:val="20"/>
        </w:rPr>
        <w:t>electrónic</w:t>
      </w:r>
      <w:r w:rsidR="00C46D0C">
        <w:rPr>
          <w:rFonts w:ascii="Arial" w:hAnsi="Arial" w:cs="Arial"/>
          <w:sz w:val="20"/>
          <w:szCs w:val="20"/>
        </w:rPr>
        <w:t>a</w:t>
      </w:r>
      <w:r w:rsidR="00F01C00" w:rsidRPr="00F01C00">
        <w:rPr>
          <w:rFonts w:ascii="Arial" w:hAnsi="Arial" w:cs="Arial"/>
          <w:sz w:val="20"/>
          <w:szCs w:val="20"/>
        </w:rPr>
        <w:t xml:space="preserve"> en Costa Rica</w:t>
      </w:r>
      <w:r w:rsidR="00F01C00">
        <w:rPr>
          <w:rFonts w:ascii="Arial" w:hAnsi="Arial" w:cs="Arial"/>
          <w:sz w:val="20"/>
          <w:szCs w:val="20"/>
        </w:rPr>
        <w:t>, simposio organizado por el Centro de Investigación en Estructuras Microscópicas (</w:t>
      </w:r>
      <w:proofErr w:type="spellStart"/>
      <w:r w:rsidR="00F01C00">
        <w:rPr>
          <w:rFonts w:ascii="Arial" w:hAnsi="Arial" w:cs="Arial"/>
          <w:sz w:val="20"/>
          <w:szCs w:val="20"/>
        </w:rPr>
        <w:t>CIEMic</w:t>
      </w:r>
      <w:proofErr w:type="spellEnd"/>
      <w:r w:rsidR="00F01C00">
        <w:rPr>
          <w:rFonts w:ascii="Arial" w:hAnsi="Arial" w:cs="Arial"/>
          <w:sz w:val="20"/>
          <w:szCs w:val="20"/>
        </w:rPr>
        <w:t xml:space="preserve">), Universidad de Costa Rica. </w:t>
      </w:r>
      <w:r w:rsidR="0000319B">
        <w:rPr>
          <w:rFonts w:ascii="Arial" w:hAnsi="Arial" w:cs="Arial"/>
          <w:sz w:val="20"/>
          <w:szCs w:val="20"/>
        </w:rPr>
        <w:t xml:space="preserve">13-14 de </w:t>
      </w:r>
      <w:r w:rsidR="00D07ABA">
        <w:rPr>
          <w:rFonts w:ascii="Arial" w:hAnsi="Arial" w:cs="Arial"/>
          <w:sz w:val="20"/>
          <w:szCs w:val="20"/>
        </w:rPr>
        <w:t>noviembre</w:t>
      </w:r>
      <w:r w:rsidR="0000319B">
        <w:rPr>
          <w:rFonts w:ascii="Arial" w:hAnsi="Arial" w:cs="Arial"/>
          <w:sz w:val="20"/>
          <w:szCs w:val="20"/>
        </w:rPr>
        <w:t xml:space="preserve">, Ciudad Universitaria Rodrigo Facio, San José, Costa Rica. </w:t>
      </w:r>
      <w:r w:rsidR="00C46D0C" w:rsidRPr="00C46D0C">
        <w:rPr>
          <w:rFonts w:ascii="Arial" w:hAnsi="Arial" w:cs="Arial"/>
          <w:sz w:val="20"/>
          <w:szCs w:val="20"/>
        </w:rPr>
        <w:t>Disponible en: F1000Posters 2015, 6: 362</w:t>
      </w:r>
      <w:r w:rsidR="00C46D0C">
        <w:rPr>
          <w:rFonts w:ascii="Arial" w:hAnsi="Arial" w:cs="Arial"/>
          <w:sz w:val="20"/>
          <w:szCs w:val="20"/>
        </w:rPr>
        <w:t xml:space="preserve"> (poster), </w:t>
      </w:r>
      <w:r w:rsidR="00C46D0C" w:rsidRPr="00C46D0C">
        <w:rPr>
          <w:rFonts w:ascii="Arial" w:hAnsi="Arial" w:cs="Arial"/>
          <w:sz w:val="20"/>
          <w:szCs w:val="20"/>
        </w:rPr>
        <w:t>http://f1000.com/posters/browse/summary/1097992</w:t>
      </w:r>
      <w:r w:rsidR="00C46D0C">
        <w:rPr>
          <w:rFonts w:ascii="Arial" w:hAnsi="Arial" w:cs="Arial"/>
          <w:sz w:val="20"/>
          <w:szCs w:val="20"/>
        </w:rPr>
        <w:t>.</w:t>
      </w:r>
    </w:p>
    <w:p w:rsidR="004032BD" w:rsidRPr="004032BD" w:rsidRDefault="004032BD" w:rsidP="00C12B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34A5">
        <w:rPr>
          <w:rFonts w:ascii="Arial" w:hAnsi="Arial" w:cs="Arial"/>
          <w:sz w:val="20"/>
          <w:szCs w:val="20"/>
        </w:rPr>
        <w:lastRenderedPageBreak/>
        <w:t xml:space="preserve">Bolaños-Villegas, P., De, </w:t>
      </w:r>
      <w:proofErr w:type="spellStart"/>
      <w:proofErr w:type="gramStart"/>
      <w:r w:rsidRPr="00CA34A5">
        <w:rPr>
          <w:rFonts w:ascii="Arial" w:hAnsi="Arial" w:cs="Arial"/>
          <w:sz w:val="20"/>
          <w:szCs w:val="20"/>
        </w:rPr>
        <w:t>K.,Yang</w:t>
      </w:r>
      <w:proofErr w:type="spellEnd"/>
      <w:proofErr w:type="gramEnd"/>
      <w:r w:rsidRPr="00CA34A5">
        <w:rPr>
          <w:rFonts w:ascii="Arial" w:hAnsi="Arial" w:cs="Arial"/>
          <w:sz w:val="20"/>
          <w:szCs w:val="20"/>
        </w:rPr>
        <w:t xml:space="preserve">, X., </w:t>
      </w:r>
      <w:proofErr w:type="spellStart"/>
      <w:r w:rsidRPr="00CA34A5">
        <w:rPr>
          <w:rFonts w:ascii="Arial" w:hAnsi="Arial" w:cs="Arial"/>
          <w:sz w:val="20"/>
          <w:szCs w:val="20"/>
        </w:rPr>
        <w:t>Jauh</w:t>
      </w:r>
      <w:proofErr w:type="spellEnd"/>
      <w:r w:rsidRPr="00CA34A5">
        <w:rPr>
          <w:rFonts w:ascii="Arial" w:hAnsi="Arial" w:cs="Arial"/>
          <w:sz w:val="20"/>
          <w:szCs w:val="20"/>
        </w:rPr>
        <w:t xml:space="preserve">, G.Y., and </w:t>
      </w:r>
      <w:proofErr w:type="spellStart"/>
      <w:r w:rsidRPr="00CA34A5">
        <w:rPr>
          <w:rFonts w:ascii="Arial" w:hAnsi="Arial" w:cs="Arial"/>
          <w:sz w:val="20"/>
          <w:szCs w:val="20"/>
        </w:rPr>
        <w:t>Makaroff</w:t>
      </w:r>
      <w:proofErr w:type="spellEnd"/>
      <w:r w:rsidRPr="00CA34A5">
        <w:rPr>
          <w:rFonts w:ascii="Arial" w:hAnsi="Arial" w:cs="Arial"/>
          <w:sz w:val="20"/>
          <w:szCs w:val="20"/>
        </w:rPr>
        <w:t xml:space="preserve">, C.A. 2014. </w:t>
      </w:r>
      <w:proofErr w:type="spellStart"/>
      <w:r w:rsidRPr="00CA34A5">
        <w:rPr>
          <w:rFonts w:ascii="Arial" w:hAnsi="Arial" w:cs="Arial"/>
          <w:sz w:val="20"/>
          <w:szCs w:val="20"/>
        </w:rPr>
        <w:t>Chromosomal</w:t>
      </w:r>
      <w:proofErr w:type="spellEnd"/>
      <w:r w:rsidRPr="00CA34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34A5">
        <w:rPr>
          <w:rFonts w:ascii="Arial" w:hAnsi="Arial" w:cs="Arial"/>
          <w:sz w:val="20"/>
          <w:szCs w:val="20"/>
        </w:rPr>
        <w:t>cohesion</w:t>
      </w:r>
      <w:proofErr w:type="spellEnd"/>
      <w:r w:rsidRPr="00CA34A5">
        <w:rPr>
          <w:rFonts w:ascii="Arial" w:hAnsi="Arial" w:cs="Arial"/>
          <w:sz w:val="20"/>
          <w:szCs w:val="20"/>
        </w:rPr>
        <w:t xml:space="preserve"> in </w:t>
      </w:r>
      <w:r w:rsidRPr="00CA34A5">
        <w:rPr>
          <w:rFonts w:ascii="Arial" w:hAnsi="Arial" w:cs="Arial"/>
          <w:i/>
          <w:sz w:val="20"/>
          <w:szCs w:val="20"/>
        </w:rPr>
        <w:t>Arabidopsis</w:t>
      </w:r>
      <w:r w:rsidRPr="00CA34A5">
        <w:rPr>
          <w:rFonts w:ascii="Arial" w:hAnsi="Arial" w:cs="Arial"/>
          <w:sz w:val="20"/>
          <w:szCs w:val="20"/>
        </w:rPr>
        <w:t>, a tale of r</w:t>
      </w:r>
      <w:proofErr w:type="spellStart"/>
      <w:r w:rsidRPr="004032BD">
        <w:rPr>
          <w:rFonts w:ascii="Arial" w:hAnsi="Arial" w:cs="Arial"/>
          <w:sz w:val="20"/>
          <w:szCs w:val="20"/>
          <w:lang w:val="en-US"/>
        </w:rPr>
        <w:t>ings</w:t>
      </w:r>
      <w:proofErr w:type="spellEnd"/>
      <w:r w:rsidRPr="004032BD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Proceedings of the 2014 Meeting of the American S</w:t>
      </w:r>
      <w:r w:rsidR="00A9506E">
        <w:rPr>
          <w:rFonts w:ascii="Arial" w:hAnsi="Arial" w:cs="Arial"/>
          <w:sz w:val="20"/>
          <w:szCs w:val="20"/>
          <w:lang w:val="en-US"/>
        </w:rPr>
        <w:t>ociety of Plant Biologists, 12-16 de Julio</w:t>
      </w:r>
      <w:r>
        <w:rPr>
          <w:rFonts w:ascii="Arial" w:hAnsi="Arial" w:cs="Arial"/>
          <w:sz w:val="20"/>
          <w:szCs w:val="20"/>
          <w:lang w:val="en-US"/>
        </w:rPr>
        <w:t xml:space="preserve">, Portland, </w:t>
      </w:r>
      <w:r w:rsidR="00A9506E">
        <w:rPr>
          <w:rFonts w:ascii="Arial" w:hAnsi="Arial" w:cs="Arial"/>
          <w:sz w:val="20"/>
          <w:szCs w:val="20"/>
          <w:lang w:val="en-US"/>
        </w:rPr>
        <w:t xml:space="preserve">Oregon, </w:t>
      </w:r>
      <w:proofErr w:type="spellStart"/>
      <w:r w:rsidR="00A9506E">
        <w:rPr>
          <w:rFonts w:ascii="Arial" w:hAnsi="Arial" w:cs="Arial"/>
          <w:sz w:val="20"/>
          <w:szCs w:val="20"/>
          <w:lang w:val="en-US"/>
        </w:rPr>
        <w:t>Estados</w:t>
      </w:r>
      <w:proofErr w:type="spellEnd"/>
      <w:r w:rsidR="00A950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9506E">
        <w:rPr>
          <w:rFonts w:ascii="Arial" w:hAnsi="Arial" w:cs="Arial"/>
          <w:sz w:val="20"/>
          <w:szCs w:val="20"/>
          <w:lang w:val="en-US"/>
        </w:rPr>
        <w:t>Unidos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714CE" w:rsidRPr="00FB65AE" w:rsidRDefault="00E714CE" w:rsidP="00C12B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032BD">
        <w:rPr>
          <w:rFonts w:ascii="Arial" w:hAnsi="Arial" w:cs="Arial"/>
          <w:sz w:val="20"/>
          <w:szCs w:val="20"/>
          <w:lang w:val="en-US"/>
        </w:rPr>
        <w:t>Bolaños</w:t>
      </w:r>
      <w:proofErr w:type="spellEnd"/>
      <w:r w:rsidRPr="004032BD">
        <w:rPr>
          <w:rFonts w:ascii="Arial" w:hAnsi="Arial" w:cs="Arial"/>
          <w:sz w:val="20"/>
          <w:szCs w:val="20"/>
          <w:lang w:val="en-US"/>
        </w:rPr>
        <w:t xml:space="preserve">-Villegas, P., Wang, H.J., Juan, C.T., Chuan, M.H., and </w:t>
      </w:r>
      <w:proofErr w:type="spellStart"/>
      <w:r w:rsidRPr="004032BD">
        <w:rPr>
          <w:rFonts w:ascii="Arial" w:hAnsi="Arial" w:cs="Arial"/>
          <w:sz w:val="20"/>
          <w:szCs w:val="20"/>
          <w:lang w:val="en-US"/>
        </w:rPr>
        <w:t>Jauh</w:t>
      </w:r>
      <w:proofErr w:type="spellEnd"/>
      <w:r w:rsidRPr="004032BD">
        <w:rPr>
          <w:rFonts w:ascii="Arial" w:hAnsi="Arial" w:cs="Arial"/>
          <w:sz w:val="20"/>
          <w:szCs w:val="20"/>
          <w:lang w:val="en-US"/>
        </w:rPr>
        <w:t xml:space="preserve">, G.Y. 2013. 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An </w:t>
      </w:r>
      <w:r w:rsidRPr="00FB65AE">
        <w:rPr>
          <w:rFonts w:ascii="Arial" w:hAnsi="Arial" w:cs="Arial"/>
          <w:i/>
          <w:sz w:val="20"/>
          <w:szCs w:val="20"/>
          <w:lang w:val="en-US"/>
        </w:rPr>
        <w:t xml:space="preserve">Arabidopsis </w:t>
      </w:r>
      <w:r w:rsidRPr="00B4561E">
        <w:rPr>
          <w:rFonts w:ascii="Arial" w:hAnsi="Arial" w:cs="Arial"/>
          <w:sz w:val="20"/>
          <w:szCs w:val="20"/>
          <w:lang w:val="en-US"/>
        </w:rPr>
        <w:t>acetyltransferase is crucial for proper mitotic and meiotic cell division.  Proceedings of the 5th British Meiosi</w:t>
      </w:r>
      <w:r w:rsidR="004032BD">
        <w:rPr>
          <w:rFonts w:ascii="Arial" w:hAnsi="Arial" w:cs="Arial"/>
          <w:sz w:val="20"/>
          <w:szCs w:val="20"/>
          <w:lang w:val="en-US"/>
        </w:rPr>
        <w:t>s Meeting, March 27 and 28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Gonville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 xml:space="preserve"> </w:t>
      </w:r>
      <w:r w:rsidR="00A9506E">
        <w:rPr>
          <w:rFonts w:ascii="Arial" w:hAnsi="Arial" w:cs="Arial"/>
          <w:sz w:val="20"/>
          <w:szCs w:val="20"/>
          <w:lang w:val="en-US"/>
        </w:rPr>
        <w:t xml:space="preserve">and Caius College, Universidad de Cambridge, </w:t>
      </w:r>
      <w:proofErr w:type="spellStart"/>
      <w:r w:rsidR="00A9506E">
        <w:rPr>
          <w:rFonts w:ascii="Arial" w:hAnsi="Arial" w:cs="Arial"/>
          <w:sz w:val="20"/>
          <w:szCs w:val="20"/>
          <w:lang w:val="en-US"/>
        </w:rPr>
        <w:t>Reino</w:t>
      </w:r>
      <w:proofErr w:type="spellEnd"/>
      <w:r w:rsidR="00A950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9506E">
        <w:rPr>
          <w:rFonts w:ascii="Arial" w:hAnsi="Arial" w:cs="Arial"/>
          <w:sz w:val="20"/>
          <w:szCs w:val="20"/>
          <w:lang w:val="en-US"/>
        </w:rPr>
        <w:t>Unido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>.</w:t>
      </w:r>
      <w:r w:rsidR="001406FC">
        <w:rPr>
          <w:rFonts w:ascii="Arial" w:hAnsi="Arial" w:cs="Arial"/>
          <w:sz w:val="20"/>
          <w:szCs w:val="20"/>
          <w:lang w:val="en-US"/>
        </w:rPr>
        <w:t xml:space="preserve"> </w:t>
      </w:r>
      <w:r w:rsidR="001406FC" w:rsidRPr="00FB65AE">
        <w:rPr>
          <w:rFonts w:ascii="Arial" w:hAnsi="Arial" w:cs="Arial"/>
          <w:sz w:val="20"/>
          <w:szCs w:val="20"/>
        </w:rPr>
        <w:t xml:space="preserve">Disponible en: </w:t>
      </w:r>
      <w:r w:rsidR="00FB65AE" w:rsidRPr="00FB65AE">
        <w:rPr>
          <w:rFonts w:ascii="Arial" w:hAnsi="Arial" w:cs="Arial"/>
          <w:sz w:val="20"/>
          <w:szCs w:val="20"/>
        </w:rPr>
        <w:t>F1000Posters 2014, 5: 944 (poster), http://f1000.com/posters/browse/summary/1096254</w:t>
      </w:r>
      <w:r w:rsidR="00FB65AE">
        <w:rPr>
          <w:rFonts w:ascii="Arial" w:hAnsi="Arial" w:cs="Arial"/>
          <w:sz w:val="20"/>
          <w:szCs w:val="20"/>
        </w:rPr>
        <w:t>.</w:t>
      </w:r>
    </w:p>
    <w:p w:rsidR="00E714CE" w:rsidRPr="00FB65AE" w:rsidRDefault="00E714CE" w:rsidP="00C12B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A7DE8">
        <w:rPr>
          <w:rFonts w:ascii="Arial" w:hAnsi="Arial" w:cs="Arial"/>
          <w:sz w:val="20"/>
          <w:szCs w:val="20"/>
        </w:rPr>
        <w:t xml:space="preserve">Bolaños-Villegas, P., Wang, H.J., Juan, C.T., </w:t>
      </w:r>
      <w:proofErr w:type="spellStart"/>
      <w:r w:rsidRPr="005A7DE8">
        <w:rPr>
          <w:rFonts w:ascii="Arial" w:hAnsi="Arial" w:cs="Arial"/>
          <w:sz w:val="20"/>
          <w:szCs w:val="20"/>
        </w:rPr>
        <w:t>Chuan</w:t>
      </w:r>
      <w:proofErr w:type="spellEnd"/>
      <w:r w:rsidRPr="005A7DE8">
        <w:rPr>
          <w:rFonts w:ascii="Arial" w:hAnsi="Arial" w:cs="Arial"/>
          <w:sz w:val="20"/>
          <w:szCs w:val="20"/>
        </w:rPr>
        <w:t xml:space="preserve">, M.H., and </w:t>
      </w:r>
      <w:proofErr w:type="spellStart"/>
      <w:r w:rsidRPr="005A7DE8">
        <w:rPr>
          <w:rFonts w:ascii="Arial" w:hAnsi="Arial" w:cs="Arial"/>
          <w:sz w:val="20"/>
          <w:szCs w:val="20"/>
        </w:rPr>
        <w:t>Jauh</w:t>
      </w:r>
      <w:proofErr w:type="spellEnd"/>
      <w:r w:rsidRPr="005A7DE8">
        <w:rPr>
          <w:rFonts w:ascii="Arial" w:hAnsi="Arial" w:cs="Arial"/>
          <w:sz w:val="20"/>
          <w:szCs w:val="20"/>
        </w:rPr>
        <w:t xml:space="preserve">, G.Y. 2011. 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An </w:t>
      </w:r>
      <w:r w:rsidRPr="00FB65AE">
        <w:rPr>
          <w:rFonts w:ascii="Arial" w:hAnsi="Arial" w:cs="Arial"/>
          <w:i/>
          <w:sz w:val="20"/>
          <w:szCs w:val="20"/>
          <w:lang w:val="en-US"/>
        </w:rPr>
        <w:t xml:space="preserve">Arabidopsis </w:t>
      </w:r>
      <w:r w:rsidRPr="00B4561E">
        <w:rPr>
          <w:rFonts w:ascii="Arial" w:hAnsi="Arial" w:cs="Arial"/>
          <w:sz w:val="20"/>
          <w:szCs w:val="20"/>
          <w:lang w:val="en-US"/>
        </w:rPr>
        <w:t>acetyltransferase is critical for cell cycle progression, DNA repair and male meiosis. Proceedings of the 2011 Cold Spring Harbor Asia Conference on Plant Cell and Develop</w:t>
      </w:r>
      <w:r w:rsidR="004032BD">
        <w:rPr>
          <w:rFonts w:ascii="Arial" w:hAnsi="Arial" w:cs="Arial"/>
          <w:sz w:val="20"/>
          <w:szCs w:val="20"/>
          <w:lang w:val="en-US"/>
        </w:rPr>
        <w:t xml:space="preserve">mental Biology, pp. 27, </w:t>
      </w:r>
      <w:r w:rsidR="00A9506E">
        <w:rPr>
          <w:rFonts w:ascii="Arial" w:hAnsi="Arial" w:cs="Arial"/>
          <w:sz w:val="20"/>
          <w:szCs w:val="20"/>
          <w:lang w:val="en-US"/>
        </w:rPr>
        <w:t xml:space="preserve">31 de mayo al 4 de </w:t>
      </w:r>
      <w:proofErr w:type="spellStart"/>
      <w:r w:rsidR="00A9506E">
        <w:rPr>
          <w:rFonts w:ascii="Arial" w:hAnsi="Arial" w:cs="Arial"/>
          <w:sz w:val="20"/>
          <w:szCs w:val="20"/>
          <w:lang w:val="en-US"/>
        </w:rPr>
        <w:t>junio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>, Suzhou, China.</w:t>
      </w:r>
      <w:r w:rsidR="00FB65AE">
        <w:rPr>
          <w:rFonts w:ascii="Arial" w:hAnsi="Arial" w:cs="Arial"/>
          <w:sz w:val="20"/>
          <w:szCs w:val="20"/>
          <w:lang w:val="en-US"/>
        </w:rPr>
        <w:t xml:space="preserve"> </w:t>
      </w:r>
      <w:r w:rsidR="00FB65AE" w:rsidRPr="00FB65AE">
        <w:rPr>
          <w:rFonts w:ascii="Arial" w:hAnsi="Arial" w:cs="Arial"/>
          <w:sz w:val="20"/>
          <w:szCs w:val="20"/>
        </w:rPr>
        <w:t>Disponible en: F1000Posters 2014, 5: 945 (poster), http://f1000.com/posters/browse/summary/1096253.</w:t>
      </w:r>
    </w:p>
    <w:p w:rsidR="00E714CE" w:rsidRPr="00B4561E" w:rsidRDefault="00E714CE" w:rsidP="00C12B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B65AE">
        <w:rPr>
          <w:rFonts w:ascii="Arial" w:hAnsi="Arial" w:cs="Arial"/>
          <w:sz w:val="20"/>
          <w:szCs w:val="20"/>
          <w:lang w:val="en-US"/>
        </w:rPr>
        <w:t>Bolaños</w:t>
      </w:r>
      <w:proofErr w:type="spellEnd"/>
      <w:r w:rsidRPr="00FB65AE">
        <w:rPr>
          <w:rFonts w:ascii="Arial" w:hAnsi="Arial" w:cs="Arial"/>
          <w:sz w:val="20"/>
          <w:szCs w:val="20"/>
          <w:lang w:val="en-US"/>
        </w:rPr>
        <w:t xml:space="preserve">-Villegas, P., Tsai, Y.C, Wang, K.L.C, and Lo, W.S. 2008. 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Characterization of the Aurora kinase family in </w:t>
      </w:r>
      <w:r w:rsidRPr="00FB65AE">
        <w:rPr>
          <w:rFonts w:ascii="Arial" w:hAnsi="Arial" w:cs="Arial"/>
          <w:i/>
          <w:sz w:val="20"/>
          <w:szCs w:val="20"/>
          <w:lang w:val="en-US"/>
        </w:rPr>
        <w:t>Arabidopsis thaliana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. Proceedings of the 2008 Symposium of the Society for Plant Molecular Biology of Taiwan, pp. 56. </w:t>
      </w:r>
      <w:r w:rsidR="00A9506E">
        <w:rPr>
          <w:rFonts w:ascii="Arial" w:hAnsi="Arial" w:cs="Arial"/>
          <w:sz w:val="20"/>
          <w:szCs w:val="20"/>
          <w:lang w:val="en-US"/>
        </w:rPr>
        <w:t xml:space="preserve">7-8 de </w:t>
      </w:r>
      <w:proofErr w:type="spellStart"/>
      <w:r w:rsidR="00A9506E">
        <w:rPr>
          <w:rFonts w:ascii="Arial" w:hAnsi="Arial" w:cs="Arial"/>
          <w:sz w:val="20"/>
          <w:szCs w:val="20"/>
          <w:lang w:val="en-US"/>
        </w:rPr>
        <w:t>agosto</w:t>
      </w:r>
      <w:proofErr w:type="spellEnd"/>
      <w:r w:rsidR="004032BD">
        <w:rPr>
          <w:rFonts w:ascii="Arial" w:hAnsi="Arial" w:cs="Arial"/>
          <w:sz w:val="20"/>
          <w:szCs w:val="20"/>
          <w:lang w:val="en-US"/>
        </w:rPr>
        <w:t xml:space="preserve"> 7-8</w:t>
      </w:r>
      <w:r w:rsidR="00A9506E">
        <w:rPr>
          <w:rFonts w:ascii="Arial" w:hAnsi="Arial" w:cs="Arial"/>
          <w:sz w:val="20"/>
          <w:szCs w:val="20"/>
          <w:lang w:val="en-US"/>
        </w:rPr>
        <w:t xml:space="preserve">, National Chiayi University, Chia-Yi, </w:t>
      </w:r>
      <w:proofErr w:type="spellStart"/>
      <w:r w:rsidR="00A9506E">
        <w:rPr>
          <w:rFonts w:ascii="Arial" w:hAnsi="Arial" w:cs="Arial"/>
          <w:sz w:val="20"/>
          <w:szCs w:val="20"/>
          <w:lang w:val="en-US"/>
        </w:rPr>
        <w:t>Taiwán</w:t>
      </w:r>
      <w:proofErr w:type="spellEnd"/>
      <w:r w:rsidR="00A9506E">
        <w:rPr>
          <w:rFonts w:ascii="Arial" w:hAnsi="Arial" w:cs="Arial"/>
          <w:sz w:val="20"/>
          <w:szCs w:val="20"/>
          <w:lang w:val="en-US"/>
        </w:rPr>
        <w:t>.</w:t>
      </w:r>
    </w:p>
    <w:p w:rsidR="00E714CE" w:rsidRDefault="001038F6" w:rsidP="00C12B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4561E">
        <w:rPr>
          <w:rFonts w:ascii="Arial" w:hAnsi="Arial" w:cs="Arial"/>
          <w:sz w:val="20"/>
          <w:szCs w:val="20"/>
          <w:lang w:val="en-US"/>
        </w:rPr>
        <w:t xml:space="preserve">Chin, S.W., </w:t>
      </w:r>
      <w:proofErr w:type="spellStart"/>
      <w:r w:rsidRPr="00B4561E">
        <w:rPr>
          <w:rFonts w:ascii="Arial" w:hAnsi="Arial" w:cs="Arial"/>
          <w:sz w:val="20"/>
          <w:szCs w:val="20"/>
          <w:lang w:val="en-US"/>
        </w:rPr>
        <w:t>Bolaños</w:t>
      </w:r>
      <w:proofErr w:type="spellEnd"/>
      <w:r w:rsidRPr="00B4561E">
        <w:rPr>
          <w:rFonts w:ascii="Arial" w:hAnsi="Arial" w:cs="Arial"/>
          <w:sz w:val="20"/>
          <w:szCs w:val="20"/>
          <w:lang w:val="en-US"/>
        </w:rPr>
        <w:t>-Villegas, P., and F.C. Chen. 2007. Application of cytogenetic techniq</w:t>
      </w:r>
      <w:r w:rsidR="009365AF">
        <w:rPr>
          <w:rFonts w:ascii="Arial" w:hAnsi="Arial" w:cs="Arial"/>
          <w:sz w:val="20"/>
          <w:szCs w:val="20"/>
          <w:lang w:val="en-US"/>
        </w:rPr>
        <w:t>ues in floriculture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. Workshop on the application of cytogenetic techniques in floriculture, pp. 38-50. </w:t>
      </w:r>
      <w:r w:rsidR="00D07B91">
        <w:rPr>
          <w:rFonts w:ascii="Arial" w:hAnsi="Arial" w:cs="Arial"/>
          <w:sz w:val="20"/>
          <w:szCs w:val="20"/>
          <w:lang w:val="en-US"/>
        </w:rPr>
        <w:t>May</w:t>
      </w:r>
      <w:r w:rsidRPr="00B4561E">
        <w:rPr>
          <w:rFonts w:ascii="Arial" w:hAnsi="Arial" w:cs="Arial"/>
          <w:sz w:val="20"/>
          <w:szCs w:val="20"/>
          <w:lang w:val="en-US"/>
        </w:rPr>
        <w:t xml:space="preserve"> 25th, 2007. National Pingtung Unive</w:t>
      </w:r>
      <w:r w:rsidR="00A9506E">
        <w:rPr>
          <w:rFonts w:ascii="Arial" w:hAnsi="Arial" w:cs="Arial"/>
          <w:sz w:val="20"/>
          <w:szCs w:val="20"/>
          <w:lang w:val="en-US"/>
        </w:rPr>
        <w:t xml:space="preserve">rsity of Science and Technology, Pingtung, </w:t>
      </w:r>
      <w:proofErr w:type="spellStart"/>
      <w:r w:rsidR="00A9506E">
        <w:rPr>
          <w:rFonts w:ascii="Arial" w:hAnsi="Arial" w:cs="Arial"/>
          <w:sz w:val="20"/>
          <w:szCs w:val="20"/>
          <w:lang w:val="en-US"/>
        </w:rPr>
        <w:t>Taiwán</w:t>
      </w:r>
      <w:proofErr w:type="spellEnd"/>
      <w:r w:rsidR="00A9506E">
        <w:rPr>
          <w:rFonts w:ascii="Arial" w:hAnsi="Arial" w:cs="Arial"/>
          <w:sz w:val="20"/>
          <w:szCs w:val="20"/>
          <w:lang w:val="en-US"/>
        </w:rPr>
        <w:t>.</w:t>
      </w:r>
    </w:p>
    <w:p w:rsidR="0011410E" w:rsidRDefault="0011410E" w:rsidP="00075170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:rsidR="0011410E" w:rsidRDefault="0011410E" w:rsidP="0011410E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9365AF" w:rsidRDefault="00800B66" w:rsidP="0011410E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800B66">
        <w:rPr>
          <w:rFonts w:ascii="Arial" w:hAnsi="Arial" w:cs="Arial"/>
          <w:b/>
          <w:sz w:val="20"/>
          <w:szCs w:val="20"/>
        </w:rPr>
        <w:t>Participación en tribunales de tesis</w:t>
      </w:r>
    </w:p>
    <w:p w:rsidR="00884112" w:rsidRDefault="00884112" w:rsidP="0011410E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74643C" w:rsidRPr="00884112" w:rsidRDefault="00884112" w:rsidP="00950A5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84112">
        <w:rPr>
          <w:rFonts w:ascii="Arial" w:hAnsi="Arial" w:cs="Arial"/>
          <w:sz w:val="20"/>
          <w:szCs w:val="20"/>
        </w:rPr>
        <w:t xml:space="preserve">Protocolo para la multiplicación </w:t>
      </w:r>
      <w:r w:rsidRPr="00884112">
        <w:rPr>
          <w:rFonts w:ascii="Arial" w:hAnsi="Arial" w:cs="Arial"/>
          <w:i/>
          <w:sz w:val="20"/>
          <w:szCs w:val="20"/>
        </w:rPr>
        <w:t>in vitro</w:t>
      </w:r>
      <w:r w:rsidRPr="00884112">
        <w:rPr>
          <w:rFonts w:ascii="Arial" w:hAnsi="Arial" w:cs="Arial"/>
          <w:sz w:val="20"/>
          <w:szCs w:val="20"/>
        </w:rPr>
        <w:t xml:space="preserve"> e inducción de mutaciones en </w:t>
      </w:r>
      <w:proofErr w:type="spellStart"/>
      <w:r w:rsidRPr="00884112">
        <w:rPr>
          <w:rFonts w:ascii="Arial" w:hAnsi="Arial" w:cs="Arial"/>
          <w:i/>
          <w:sz w:val="20"/>
          <w:szCs w:val="20"/>
        </w:rPr>
        <w:t>Polyscias</w:t>
      </w:r>
      <w:proofErr w:type="spellEnd"/>
      <w:r w:rsidRPr="0088411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4112">
        <w:rPr>
          <w:rFonts w:ascii="Arial" w:hAnsi="Arial" w:cs="Arial"/>
          <w:i/>
          <w:sz w:val="20"/>
          <w:szCs w:val="20"/>
        </w:rPr>
        <w:t>scutellaria</w:t>
      </w:r>
      <w:proofErr w:type="spellEnd"/>
      <w:r w:rsidRPr="00884112">
        <w:rPr>
          <w:rFonts w:ascii="Arial" w:hAnsi="Arial" w:cs="Arial"/>
          <w:sz w:val="20"/>
          <w:szCs w:val="20"/>
        </w:rPr>
        <w:t xml:space="preserve"> cv. </w:t>
      </w:r>
      <w:proofErr w:type="spellStart"/>
      <w:r w:rsidRPr="00884112">
        <w:rPr>
          <w:rFonts w:ascii="Arial" w:hAnsi="Arial" w:cs="Arial"/>
          <w:sz w:val="20"/>
          <w:szCs w:val="20"/>
        </w:rPr>
        <w:t>Fabian</w:t>
      </w:r>
      <w:proofErr w:type="spellEnd"/>
      <w:r>
        <w:rPr>
          <w:rFonts w:ascii="Arial" w:hAnsi="Arial" w:cs="Arial"/>
          <w:sz w:val="20"/>
          <w:szCs w:val="20"/>
        </w:rPr>
        <w:t xml:space="preserve">. Estudiante: Vanessa Rojas Herrera. Director de tesis: Víctor Jiménez García. </w:t>
      </w:r>
      <w:r w:rsidR="00EE71A2">
        <w:rPr>
          <w:rFonts w:ascii="Arial" w:hAnsi="Arial" w:cs="Arial"/>
          <w:sz w:val="20"/>
          <w:szCs w:val="20"/>
        </w:rPr>
        <w:t>Fecha de la defensa de tesis:</w:t>
      </w:r>
      <w:r w:rsidR="00A9506E">
        <w:rPr>
          <w:rFonts w:ascii="Arial" w:hAnsi="Arial" w:cs="Arial"/>
          <w:sz w:val="20"/>
          <w:szCs w:val="20"/>
        </w:rPr>
        <w:t xml:space="preserve"> </w:t>
      </w:r>
      <w:r w:rsidR="00D52485">
        <w:rPr>
          <w:rFonts w:ascii="Arial" w:hAnsi="Arial" w:cs="Arial"/>
          <w:sz w:val="20"/>
          <w:szCs w:val="20"/>
        </w:rPr>
        <w:t>11 de agosto del 2015.</w:t>
      </w:r>
    </w:p>
    <w:p w:rsidR="00884112" w:rsidRDefault="00884112" w:rsidP="0011410E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84112" w:rsidRDefault="00884112" w:rsidP="00950A5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84112">
        <w:rPr>
          <w:rFonts w:ascii="Arial" w:hAnsi="Arial" w:cs="Arial"/>
          <w:sz w:val="20"/>
          <w:szCs w:val="20"/>
        </w:rPr>
        <w:t>Efecto de</w:t>
      </w:r>
      <w:r>
        <w:rPr>
          <w:rFonts w:ascii="Arial" w:hAnsi="Arial" w:cs="Arial"/>
          <w:sz w:val="20"/>
          <w:szCs w:val="20"/>
        </w:rPr>
        <w:t xml:space="preserve"> la aplicación de silicio en el medio de cultivo sobre distintos parámetros fisiológicos en </w:t>
      </w:r>
      <w:proofErr w:type="spellStart"/>
      <w:r>
        <w:rPr>
          <w:rFonts w:ascii="Arial" w:hAnsi="Arial" w:cs="Arial"/>
          <w:sz w:val="20"/>
          <w:szCs w:val="20"/>
        </w:rPr>
        <w:t>explantes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84112">
        <w:rPr>
          <w:rFonts w:ascii="Arial" w:hAnsi="Arial" w:cs="Arial"/>
          <w:i/>
          <w:sz w:val="20"/>
          <w:szCs w:val="20"/>
        </w:rPr>
        <w:t>Dendrocalamus</w:t>
      </w:r>
      <w:proofErr w:type="spellEnd"/>
      <w:r w:rsidRPr="0088411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4112">
        <w:rPr>
          <w:rFonts w:ascii="Arial" w:hAnsi="Arial" w:cs="Arial"/>
          <w:i/>
          <w:sz w:val="20"/>
          <w:szCs w:val="20"/>
        </w:rPr>
        <w:t>giganteus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Munro</w:t>
      </w:r>
      <w:proofErr w:type="spellEnd"/>
      <w:r>
        <w:rPr>
          <w:rFonts w:ascii="Arial" w:hAnsi="Arial" w:cs="Arial"/>
          <w:sz w:val="20"/>
          <w:szCs w:val="20"/>
        </w:rPr>
        <w:t xml:space="preserve">. Estudiante: Andrés Hernández </w:t>
      </w:r>
      <w:proofErr w:type="spellStart"/>
      <w:r>
        <w:rPr>
          <w:rFonts w:ascii="Arial" w:hAnsi="Arial" w:cs="Arial"/>
          <w:sz w:val="20"/>
          <w:szCs w:val="20"/>
        </w:rPr>
        <w:t>Pridybailo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6C4EC4">
        <w:rPr>
          <w:rFonts w:ascii="Arial" w:hAnsi="Arial" w:cs="Arial"/>
          <w:sz w:val="20"/>
          <w:szCs w:val="20"/>
        </w:rPr>
        <w:t>Director de tesis: Víctor Jiménez García.</w:t>
      </w:r>
      <w:r w:rsidR="00EE71A2">
        <w:rPr>
          <w:rFonts w:ascii="Arial" w:hAnsi="Arial" w:cs="Arial"/>
          <w:sz w:val="20"/>
          <w:szCs w:val="20"/>
        </w:rPr>
        <w:t xml:space="preserve"> Fecha de la defensa de tesis: 23 de junio del 2015.</w:t>
      </w:r>
    </w:p>
    <w:p w:rsidR="0024159C" w:rsidRDefault="0024159C" w:rsidP="0011410E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24159C" w:rsidRDefault="0024159C" w:rsidP="00950A5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Caracterización y mejoramiento genético de dos especies silvestres de arándano de Costa Rica (</w:t>
      </w:r>
      <w:proofErr w:type="spellStart"/>
      <w:r w:rsidRPr="0024159C">
        <w:rPr>
          <w:rFonts w:ascii="Arial" w:hAnsi="Arial" w:cs="Arial"/>
          <w:i/>
          <w:sz w:val="20"/>
          <w:szCs w:val="20"/>
        </w:rPr>
        <w:t>Vaccinium</w:t>
      </w:r>
      <w:proofErr w:type="spellEnd"/>
      <w:r w:rsidRPr="002415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4159C">
        <w:rPr>
          <w:rFonts w:ascii="Arial" w:hAnsi="Arial" w:cs="Arial"/>
          <w:i/>
          <w:sz w:val="20"/>
          <w:szCs w:val="20"/>
        </w:rPr>
        <w:t>consanguineum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r w:rsidRPr="0024159C">
        <w:rPr>
          <w:rFonts w:ascii="Arial" w:hAnsi="Arial" w:cs="Arial"/>
          <w:i/>
          <w:sz w:val="20"/>
          <w:szCs w:val="20"/>
        </w:rPr>
        <w:t xml:space="preserve">V. </w:t>
      </w:r>
      <w:proofErr w:type="spellStart"/>
      <w:r w:rsidRPr="0024159C">
        <w:rPr>
          <w:rFonts w:ascii="Arial" w:hAnsi="Arial" w:cs="Arial"/>
          <w:i/>
          <w:sz w:val="20"/>
          <w:szCs w:val="20"/>
        </w:rPr>
        <w:t>poasanum</w:t>
      </w:r>
      <w:proofErr w:type="spellEnd"/>
      <w:r>
        <w:rPr>
          <w:rFonts w:ascii="Arial" w:hAnsi="Arial" w:cs="Arial"/>
          <w:sz w:val="20"/>
          <w:szCs w:val="20"/>
        </w:rPr>
        <w:t xml:space="preserve">). Estudiante: Rebeca Soto Valverde. Director de tesis: </w:t>
      </w:r>
      <w:r w:rsidR="00BD64F9">
        <w:rPr>
          <w:rFonts w:ascii="Arial" w:hAnsi="Arial" w:cs="Arial"/>
          <w:sz w:val="20"/>
          <w:szCs w:val="20"/>
        </w:rPr>
        <w:t>Arturo Brenes</w:t>
      </w:r>
      <w:r w:rsidR="001B471B">
        <w:rPr>
          <w:rFonts w:ascii="Arial" w:hAnsi="Arial" w:cs="Arial"/>
          <w:sz w:val="20"/>
          <w:szCs w:val="20"/>
        </w:rPr>
        <w:t xml:space="preserve">. Fecha de la defensa de tesis: </w:t>
      </w:r>
      <w:r w:rsidR="00B07E2D">
        <w:rPr>
          <w:rFonts w:ascii="Arial" w:hAnsi="Arial" w:cs="Arial"/>
          <w:sz w:val="20"/>
          <w:szCs w:val="20"/>
        </w:rPr>
        <w:t>12 de enero del 2015.</w:t>
      </w:r>
    </w:p>
    <w:p w:rsidR="00884112" w:rsidRDefault="00884112" w:rsidP="0011410E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800B66" w:rsidRDefault="00800B66" w:rsidP="0011410E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00B66" w:rsidRDefault="00800B66" w:rsidP="0011410E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Participación como revisor </w:t>
      </w:r>
      <w:r w:rsidR="00A811CB">
        <w:rPr>
          <w:rFonts w:ascii="Arial" w:hAnsi="Arial" w:cs="Arial"/>
          <w:b/>
          <w:sz w:val="20"/>
          <w:szCs w:val="20"/>
        </w:rPr>
        <w:t xml:space="preserve">externo </w:t>
      </w:r>
      <w:r>
        <w:rPr>
          <w:rFonts w:ascii="Arial" w:hAnsi="Arial" w:cs="Arial"/>
          <w:b/>
          <w:sz w:val="20"/>
          <w:szCs w:val="20"/>
        </w:rPr>
        <w:t>de proyectos</w:t>
      </w:r>
    </w:p>
    <w:p w:rsidR="00800B66" w:rsidRDefault="00A811CB" w:rsidP="0011410E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A811CB">
        <w:rPr>
          <w:rFonts w:ascii="Arial" w:hAnsi="Arial" w:cs="Arial"/>
          <w:sz w:val="20"/>
          <w:szCs w:val="20"/>
        </w:rPr>
        <w:t>Evaluador de proyectos de agroalimentarias para el concurso especial de apoyo a la investigación en Sedes Regionales. E</w:t>
      </w:r>
      <w:r>
        <w:rPr>
          <w:rFonts w:ascii="Arial" w:hAnsi="Arial" w:cs="Arial"/>
          <w:sz w:val="20"/>
          <w:szCs w:val="20"/>
        </w:rPr>
        <w:t>nero de 2015.</w:t>
      </w:r>
    </w:p>
    <w:p w:rsidR="00A811CB" w:rsidRPr="00A811CB" w:rsidRDefault="00A811CB" w:rsidP="0011410E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800B66" w:rsidRDefault="00800B66" w:rsidP="0011410E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el Consejo Universitario</w:t>
      </w:r>
    </w:p>
    <w:p w:rsidR="00800B66" w:rsidRPr="00A811CB" w:rsidRDefault="00A811CB" w:rsidP="0011410E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Evaluador</w:t>
      </w:r>
      <w:r w:rsidRPr="00A811CB">
        <w:rPr>
          <w:rFonts w:ascii="Arial" w:hAnsi="Arial" w:cs="Arial"/>
          <w:sz w:val="20"/>
          <w:szCs w:val="20"/>
        </w:rPr>
        <w:t xml:space="preserve"> del proyecto de ley: moratoria nacional a la liberación y cultivo de organismos vivos modificados, expediente #18941.</w:t>
      </w:r>
      <w:r>
        <w:rPr>
          <w:rFonts w:ascii="Arial" w:hAnsi="Arial" w:cs="Arial"/>
          <w:sz w:val="20"/>
          <w:szCs w:val="20"/>
        </w:rPr>
        <w:t xml:space="preserve"> Octubre de 2014 a marzo de 2015. </w:t>
      </w:r>
    </w:p>
    <w:p w:rsidR="00A811CB" w:rsidRDefault="00A811CB" w:rsidP="0011410E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811CB" w:rsidRDefault="00A811CB" w:rsidP="0011410E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00B66" w:rsidRDefault="00D52485" w:rsidP="0011410E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Proyectos aprobados por la</w:t>
      </w:r>
      <w:r w:rsidR="00800B66">
        <w:rPr>
          <w:rFonts w:ascii="Arial" w:hAnsi="Arial" w:cs="Arial"/>
          <w:b/>
          <w:sz w:val="20"/>
          <w:szCs w:val="20"/>
        </w:rPr>
        <w:t xml:space="preserve"> Vicerrectoría de Investigación</w:t>
      </w:r>
      <w:r w:rsidR="009A5F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UCR </w:t>
      </w:r>
      <w:r w:rsidR="009A5F57">
        <w:rPr>
          <w:rFonts w:ascii="Arial" w:hAnsi="Arial" w:cs="Arial"/>
          <w:b/>
          <w:sz w:val="20"/>
          <w:szCs w:val="20"/>
        </w:rPr>
        <w:t>(como investigador principal)</w:t>
      </w:r>
    </w:p>
    <w:p w:rsidR="009A5F57" w:rsidRPr="00800B66" w:rsidRDefault="009A5F57" w:rsidP="0011410E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923C2" w:rsidRDefault="000923C2" w:rsidP="00950A5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Bioprospección</w:t>
      </w:r>
      <w:proofErr w:type="spellEnd"/>
      <w:r>
        <w:rPr>
          <w:rFonts w:ascii="Arial" w:hAnsi="Arial" w:cs="Arial"/>
          <w:sz w:val="20"/>
          <w:szCs w:val="20"/>
        </w:rPr>
        <w:t xml:space="preserve"> y mejora genética de ornamentales. Vigencia:</w:t>
      </w:r>
      <w:r w:rsidRPr="000923C2">
        <w:rPr>
          <w:rFonts w:ascii="Arial" w:hAnsi="Arial" w:cs="Arial"/>
          <w:sz w:val="20"/>
          <w:szCs w:val="20"/>
        </w:rPr>
        <w:t xml:space="preserve"> 01/06/2015 al 01/01/2020</w:t>
      </w:r>
      <w:r>
        <w:rPr>
          <w:rFonts w:ascii="Arial" w:hAnsi="Arial" w:cs="Arial"/>
          <w:sz w:val="20"/>
          <w:szCs w:val="20"/>
        </w:rPr>
        <w:t>.</w:t>
      </w:r>
    </w:p>
    <w:p w:rsidR="000923C2" w:rsidRDefault="000923C2" w:rsidP="00D524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737BFA" w:rsidRDefault="00737BFA" w:rsidP="00950A5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37BFA">
        <w:rPr>
          <w:rFonts w:ascii="Arial" w:hAnsi="Arial" w:cs="Arial"/>
          <w:sz w:val="20"/>
          <w:szCs w:val="20"/>
        </w:rPr>
        <w:t>Determinación de caracteres cariotipos para el análisis filogenético en orquídeas costarricenses</w:t>
      </w:r>
      <w:r>
        <w:rPr>
          <w:rFonts w:ascii="Arial" w:hAnsi="Arial" w:cs="Arial"/>
          <w:sz w:val="20"/>
          <w:szCs w:val="20"/>
        </w:rPr>
        <w:t xml:space="preserve">. </w:t>
      </w:r>
      <w:r w:rsidR="005D27A0">
        <w:rPr>
          <w:rFonts w:ascii="Arial" w:hAnsi="Arial" w:cs="Arial"/>
          <w:sz w:val="20"/>
          <w:szCs w:val="20"/>
        </w:rPr>
        <w:t xml:space="preserve">Proyecto colaborativo entre la EEAFBM, el Jardín </w:t>
      </w:r>
      <w:proofErr w:type="spellStart"/>
      <w:r w:rsidR="005D27A0">
        <w:rPr>
          <w:rFonts w:ascii="Arial" w:hAnsi="Arial" w:cs="Arial"/>
          <w:sz w:val="20"/>
          <w:szCs w:val="20"/>
        </w:rPr>
        <w:t>Lankester</w:t>
      </w:r>
      <w:proofErr w:type="spellEnd"/>
      <w:r w:rsidR="005D27A0">
        <w:rPr>
          <w:rFonts w:ascii="Arial" w:hAnsi="Arial" w:cs="Arial"/>
          <w:sz w:val="20"/>
          <w:szCs w:val="20"/>
        </w:rPr>
        <w:t xml:space="preserve"> y el CIGRAS. </w:t>
      </w:r>
      <w:r w:rsidR="00B46769">
        <w:rPr>
          <w:rFonts w:ascii="Arial" w:hAnsi="Arial" w:cs="Arial"/>
          <w:sz w:val="20"/>
          <w:szCs w:val="20"/>
        </w:rPr>
        <w:t>Vigencia: 4/5/</w:t>
      </w:r>
      <w:r w:rsidR="000923C2">
        <w:rPr>
          <w:rFonts w:ascii="Arial" w:hAnsi="Arial" w:cs="Arial"/>
          <w:sz w:val="20"/>
          <w:szCs w:val="20"/>
        </w:rPr>
        <w:t xml:space="preserve">2015 al </w:t>
      </w:r>
      <w:r w:rsidR="00B46769">
        <w:rPr>
          <w:rFonts w:ascii="Arial" w:hAnsi="Arial" w:cs="Arial"/>
          <w:sz w:val="20"/>
          <w:szCs w:val="20"/>
        </w:rPr>
        <w:t xml:space="preserve">31/12/2020. </w:t>
      </w:r>
    </w:p>
    <w:p w:rsidR="00737BFA" w:rsidRDefault="00737BFA" w:rsidP="00D524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0923C2" w:rsidRDefault="000923C2" w:rsidP="00950A5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A5F57">
        <w:rPr>
          <w:rFonts w:ascii="Arial" w:hAnsi="Arial" w:cs="Arial"/>
          <w:sz w:val="20"/>
          <w:szCs w:val="20"/>
        </w:rPr>
        <w:t>Diagnóstico de desarrollo asexual en óvulos de papaya (</w:t>
      </w:r>
      <w:proofErr w:type="spellStart"/>
      <w:r w:rsidRPr="009A5F57">
        <w:rPr>
          <w:rFonts w:ascii="Arial" w:hAnsi="Arial" w:cs="Arial"/>
          <w:i/>
          <w:sz w:val="20"/>
          <w:szCs w:val="20"/>
        </w:rPr>
        <w:t>Carica</w:t>
      </w:r>
      <w:proofErr w:type="spellEnd"/>
      <w:r w:rsidRPr="009A5F57">
        <w:rPr>
          <w:rFonts w:ascii="Arial" w:hAnsi="Arial" w:cs="Arial"/>
          <w:i/>
          <w:sz w:val="20"/>
          <w:szCs w:val="20"/>
        </w:rPr>
        <w:t xml:space="preserve"> papaya</w:t>
      </w:r>
      <w:r w:rsidRPr="009A5F57">
        <w:rPr>
          <w:rFonts w:ascii="Arial" w:hAnsi="Arial" w:cs="Arial"/>
          <w:sz w:val="20"/>
          <w:szCs w:val="20"/>
        </w:rPr>
        <w:t xml:space="preserve">) por medio de microscopía </w:t>
      </w:r>
      <w:proofErr w:type="spellStart"/>
      <w:r w:rsidRPr="009A5F57">
        <w:rPr>
          <w:rFonts w:ascii="Arial" w:hAnsi="Arial" w:cs="Arial"/>
          <w:sz w:val="20"/>
          <w:szCs w:val="20"/>
        </w:rPr>
        <w:t>confocal</w:t>
      </w:r>
      <w:proofErr w:type="spellEnd"/>
      <w:r w:rsidRPr="009A5F57">
        <w:rPr>
          <w:rFonts w:ascii="Arial" w:hAnsi="Arial" w:cs="Arial"/>
          <w:sz w:val="20"/>
          <w:szCs w:val="20"/>
        </w:rPr>
        <w:t xml:space="preserve"> y análisis de transcripción de genes</w:t>
      </w:r>
      <w:r>
        <w:rPr>
          <w:rFonts w:ascii="Arial" w:hAnsi="Arial" w:cs="Arial"/>
          <w:sz w:val="20"/>
          <w:szCs w:val="20"/>
        </w:rPr>
        <w:t xml:space="preserve">. Vigencia: </w:t>
      </w:r>
      <w:r w:rsidRPr="000923C2">
        <w:rPr>
          <w:rFonts w:ascii="Arial" w:hAnsi="Arial" w:cs="Arial"/>
          <w:sz w:val="20"/>
          <w:szCs w:val="20"/>
        </w:rPr>
        <w:t>01/06/2015 al 01/06/2016</w:t>
      </w:r>
      <w:r>
        <w:rPr>
          <w:rFonts w:ascii="Arial" w:hAnsi="Arial" w:cs="Arial"/>
          <w:sz w:val="20"/>
          <w:szCs w:val="20"/>
        </w:rPr>
        <w:t>.</w:t>
      </w:r>
    </w:p>
    <w:p w:rsidR="009A1F26" w:rsidRDefault="009A1F26" w:rsidP="00075170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:rsidR="005D27A0" w:rsidRDefault="009A1F26" w:rsidP="00950A5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Proyecto de reinserción: </w:t>
      </w:r>
      <w:r w:rsidRPr="009A1F26">
        <w:rPr>
          <w:rFonts w:ascii="Arial" w:hAnsi="Arial" w:cs="Arial"/>
          <w:sz w:val="20"/>
          <w:szCs w:val="20"/>
        </w:rPr>
        <w:t>Análisis molecular y celular de la tolerancia a la radiación en maíz, como herramienta de adaptación agrícola al cambio climático</w:t>
      </w:r>
      <w:r>
        <w:rPr>
          <w:rFonts w:ascii="Arial" w:hAnsi="Arial" w:cs="Arial"/>
          <w:sz w:val="20"/>
          <w:szCs w:val="20"/>
        </w:rPr>
        <w:t xml:space="preserve">. Proyecto colaborativo EEAFBM e ITCR. Vigencia: 01/01/2016 al </w:t>
      </w:r>
      <w:r w:rsidRPr="009A1F26">
        <w:rPr>
          <w:rFonts w:ascii="Arial" w:hAnsi="Arial" w:cs="Arial"/>
          <w:sz w:val="20"/>
          <w:szCs w:val="20"/>
        </w:rPr>
        <w:t>31/12/2018</w:t>
      </w:r>
      <w:r>
        <w:rPr>
          <w:rFonts w:ascii="Arial" w:hAnsi="Arial" w:cs="Arial"/>
          <w:sz w:val="20"/>
          <w:szCs w:val="20"/>
        </w:rPr>
        <w:t xml:space="preserve">. </w:t>
      </w:r>
      <w:r w:rsidR="00B70B8F">
        <w:rPr>
          <w:rFonts w:ascii="Arial" w:hAnsi="Arial" w:cs="Arial"/>
          <w:sz w:val="20"/>
          <w:szCs w:val="20"/>
        </w:rPr>
        <w:t>(presentado, aún no se aprueba)</w:t>
      </w:r>
    </w:p>
    <w:p w:rsidR="00B70B8F" w:rsidRPr="005A7DE8" w:rsidRDefault="00B70B8F" w:rsidP="00B70B8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800B66" w:rsidRPr="00737BFA" w:rsidRDefault="00800B66" w:rsidP="00800B66">
      <w:pPr>
        <w:jc w:val="both"/>
        <w:rPr>
          <w:rFonts w:ascii="Arial" w:hAnsi="Arial" w:cs="Arial"/>
          <w:b/>
          <w:sz w:val="20"/>
          <w:szCs w:val="20"/>
        </w:rPr>
      </w:pPr>
      <w:r w:rsidRPr="00737BFA">
        <w:rPr>
          <w:rFonts w:ascii="Arial" w:hAnsi="Arial" w:cs="Arial"/>
          <w:b/>
          <w:sz w:val="20"/>
          <w:szCs w:val="20"/>
        </w:rPr>
        <w:t>Premios y Homenajes</w:t>
      </w:r>
    </w:p>
    <w:p w:rsidR="00800B66" w:rsidRDefault="00800B66" w:rsidP="00950A5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Universitario destacado 2013. Consejo Universitario y Rectoría de la Universidad de Costa Rica.</w:t>
      </w:r>
    </w:p>
    <w:p w:rsidR="00800B66" w:rsidRPr="00B4561E" w:rsidRDefault="00800B66" w:rsidP="00950A5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4561E">
        <w:rPr>
          <w:rFonts w:ascii="Arial" w:hAnsi="Arial" w:cs="Arial"/>
          <w:sz w:val="20"/>
          <w:szCs w:val="20"/>
        </w:rPr>
        <w:t xml:space="preserve">1er Lugar. Mejor presentación de proyectos de doctorado. Programa de Ciencias Moleculares de la Agricultura. Academia </w:t>
      </w:r>
      <w:proofErr w:type="spellStart"/>
      <w:r w:rsidRPr="00B4561E">
        <w:rPr>
          <w:rFonts w:ascii="Arial" w:hAnsi="Arial" w:cs="Arial"/>
          <w:sz w:val="20"/>
          <w:szCs w:val="20"/>
        </w:rPr>
        <w:t>Sinica</w:t>
      </w:r>
      <w:proofErr w:type="spellEnd"/>
      <w:r w:rsidRPr="00B4561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561E">
        <w:rPr>
          <w:rFonts w:ascii="Arial" w:hAnsi="Arial" w:cs="Arial"/>
          <w:sz w:val="20"/>
          <w:szCs w:val="20"/>
        </w:rPr>
        <w:t>Taipei</w:t>
      </w:r>
      <w:proofErr w:type="spellEnd"/>
      <w:r w:rsidRPr="00B4561E">
        <w:rPr>
          <w:rFonts w:ascii="Arial" w:hAnsi="Arial" w:cs="Arial"/>
          <w:sz w:val="20"/>
          <w:szCs w:val="20"/>
        </w:rPr>
        <w:t>, Taiwán. Setiembre del 2013.</w:t>
      </w:r>
    </w:p>
    <w:p w:rsidR="00800B66" w:rsidRPr="00B4561E" w:rsidRDefault="00800B66" w:rsidP="00950A5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4561E">
        <w:rPr>
          <w:rFonts w:ascii="Arial" w:hAnsi="Arial" w:cs="Arial"/>
          <w:sz w:val="20"/>
          <w:szCs w:val="20"/>
        </w:rPr>
        <w:t xml:space="preserve">Ganador de beca competitiva para viaje académico. Instituto de Biología Vegetal y Microbiana. Academia </w:t>
      </w:r>
      <w:proofErr w:type="spellStart"/>
      <w:r w:rsidRPr="00B4561E">
        <w:rPr>
          <w:rFonts w:ascii="Arial" w:hAnsi="Arial" w:cs="Arial"/>
          <w:sz w:val="20"/>
          <w:szCs w:val="20"/>
        </w:rPr>
        <w:t>Sinica</w:t>
      </w:r>
      <w:proofErr w:type="spellEnd"/>
      <w:r w:rsidRPr="00B4561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561E">
        <w:rPr>
          <w:rFonts w:ascii="Arial" w:hAnsi="Arial" w:cs="Arial"/>
          <w:sz w:val="20"/>
          <w:szCs w:val="20"/>
        </w:rPr>
        <w:t>Taipei</w:t>
      </w:r>
      <w:proofErr w:type="spellEnd"/>
      <w:r w:rsidRPr="00B4561E">
        <w:rPr>
          <w:rFonts w:ascii="Arial" w:hAnsi="Arial" w:cs="Arial"/>
          <w:sz w:val="20"/>
          <w:szCs w:val="20"/>
        </w:rPr>
        <w:t>, Taiwán. Diciembre del 2013.</w:t>
      </w:r>
    </w:p>
    <w:p w:rsidR="00800B66" w:rsidRPr="00B4561E" w:rsidRDefault="00800B66" w:rsidP="00950A5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4561E">
        <w:rPr>
          <w:rFonts w:ascii="Arial" w:hAnsi="Arial" w:cs="Arial"/>
          <w:sz w:val="20"/>
          <w:szCs w:val="20"/>
        </w:rPr>
        <w:t xml:space="preserve">1er Lugar. Mejor contenido académico en presentación de proyecto de doctorado. Programa de Ciencias Moleculares de la Agricultura. Academia </w:t>
      </w:r>
      <w:proofErr w:type="spellStart"/>
      <w:r w:rsidRPr="00B4561E">
        <w:rPr>
          <w:rFonts w:ascii="Arial" w:hAnsi="Arial" w:cs="Arial"/>
          <w:sz w:val="20"/>
          <w:szCs w:val="20"/>
        </w:rPr>
        <w:t>Sinica</w:t>
      </w:r>
      <w:proofErr w:type="spellEnd"/>
      <w:r w:rsidRPr="00B4561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561E">
        <w:rPr>
          <w:rFonts w:ascii="Arial" w:hAnsi="Arial" w:cs="Arial"/>
          <w:sz w:val="20"/>
          <w:szCs w:val="20"/>
        </w:rPr>
        <w:t>Taipei</w:t>
      </w:r>
      <w:proofErr w:type="spellEnd"/>
      <w:r w:rsidRPr="00B4561E">
        <w:rPr>
          <w:rFonts w:ascii="Arial" w:hAnsi="Arial" w:cs="Arial"/>
          <w:sz w:val="20"/>
          <w:szCs w:val="20"/>
        </w:rPr>
        <w:t>, Taiwán. Setiembre del 2012.</w:t>
      </w:r>
    </w:p>
    <w:p w:rsidR="00800B66" w:rsidRPr="00B4561E" w:rsidRDefault="00800B66" w:rsidP="00800B66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4561E">
        <w:rPr>
          <w:rFonts w:ascii="Arial" w:hAnsi="Arial" w:cs="Arial"/>
          <w:b/>
          <w:sz w:val="20"/>
          <w:szCs w:val="20"/>
        </w:rPr>
        <w:t>Membrecías  científicas</w:t>
      </w:r>
      <w:proofErr w:type="gramEnd"/>
    </w:p>
    <w:p w:rsidR="00800B66" w:rsidRPr="00B4561E" w:rsidRDefault="00800B66" w:rsidP="00800B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4561E">
        <w:rPr>
          <w:rFonts w:ascii="Arial" w:hAnsi="Arial" w:cs="Arial"/>
          <w:sz w:val="20"/>
          <w:szCs w:val="20"/>
          <w:lang w:val="en-US"/>
        </w:rPr>
        <w:t>American Society of Plant Biologists (ASPB, USA), (</w:t>
      </w:r>
      <w:hyperlink r:id="rId9" w:history="1">
        <w:r w:rsidRPr="00B4561E">
          <w:rPr>
            <w:rStyle w:val="Hipervnculo"/>
            <w:rFonts w:ascii="Arial" w:hAnsi="Arial" w:cs="Arial"/>
            <w:sz w:val="20"/>
            <w:szCs w:val="20"/>
            <w:lang w:val="en-US"/>
          </w:rPr>
          <w:t>http://my.aspb.org/</w:t>
        </w:r>
      </w:hyperlink>
      <w:r w:rsidRPr="00B4561E">
        <w:rPr>
          <w:rFonts w:ascii="Arial" w:hAnsi="Arial" w:cs="Arial"/>
          <w:sz w:val="20"/>
          <w:szCs w:val="20"/>
          <w:lang w:val="en-US"/>
        </w:rPr>
        <w:t>)</w:t>
      </w:r>
    </w:p>
    <w:p w:rsidR="00800B66" w:rsidRPr="00C46D0C" w:rsidRDefault="00800B66" w:rsidP="00800B66">
      <w:pPr>
        <w:pStyle w:val="Prrafodelista"/>
        <w:jc w:val="both"/>
        <w:rPr>
          <w:rFonts w:ascii="Arial" w:hAnsi="Arial" w:cs="Arial"/>
          <w:sz w:val="20"/>
          <w:szCs w:val="20"/>
          <w:lang w:val="en-US"/>
        </w:rPr>
      </w:pPr>
    </w:p>
    <w:p w:rsidR="00800B66" w:rsidRPr="00665DE4" w:rsidRDefault="00800B66" w:rsidP="00800B66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665DE4">
        <w:rPr>
          <w:rFonts w:ascii="Arial" w:hAnsi="Arial" w:cs="Arial"/>
          <w:b/>
          <w:sz w:val="20"/>
          <w:szCs w:val="20"/>
        </w:rPr>
        <w:t>Participación en revistas científicas</w:t>
      </w:r>
    </w:p>
    <w:p w:rsidR="00800B66" w:rsidRPr="00665DE4" w:rsidRDefault="00800B66" w:rsidP="00800B66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00B66" w:rsidRDefault="00800B66" w:rsidP="00800B66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  <w:r w:rsidRPr="005A7DE8">
        <w:rPr>
          <w:rFonts w:ascii="Arial" w:hAnsi="Arial" w:cs="Arial"/>
          <w:sz w:val="20"/>
          <w:szCs w:val="20"/>
        </w:rPr>
        <w:t>Re</w:t>
      </w:r>
      <w:r w:rsidR="009936CF">
        <w:rPr>
          <w:rFonts w:ascii="Arial" w:hAnsi="Arial" w:cs="Arial"/>
          <w:sz w:val="20"/>
          <w:szCs w:val="20"/>
        </w:rPr>
        <w:t>visor</w:t>
      </w:r>
      <w:r w:rsidRPr="005A7DE8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5A7DE8">
        <w:rPr>
          <w:rFonts w:ascii="Arial" w:hAnsi="Arial" w:cs="Arial"/>
          <w:i/>
          <w:sz w:val="20"/>
          <w:szCs w:val="20"/>
        </w:rPr>
        <w:t>Bio-protocol</w:t>
      </w:r>
      <w:proofErr w:type="spellEnd"/>
      <w:r w:rsidRPr="005A7DE8">
        <w:rPr>
          <w:rFonts w:ascii="Arial" w:hAnsi="Arial" w:cs="Arial"/>
          <w:sz w:val="20"/>
          <w:szCs w:val="20"/>
        </w:rPr>
        <w:t xml:space="preserve"> (http://www.bio-protocol.org) (ISSN: 2331-8325). Revista </w:t>
      </w:r>
      <w:r w:rsidR="0083171B">
        <w:rPr>
          <w:rFonts w:ascii="Arial" w:hAnsi="Arial" w:cs="Arial"/>
          <w:sz w:val="20"/>
          <w:szCs w:val="20"/>
        </w:rPr>
        <w:t xml:space="preserve">estadounidense </w:t>
      </w:r>
      <w:r w:rsidRPr="005A7DE8">
        <w:rPr>
          <w:rFonts w:ascii="Arial" w:hAnsi="Arial" w:cs="Arial"/>
          <w:sz w:val="20"/>
          <w:szCs w:val="20"/>
        </w:rPr>
        <w:t xml:space="preserve">en línea indexada en </w:t>
      </w:r>
      <w:proofErr w:type="spellStart"/>
      <w:r w:rsidRPr="005A7DE8">
        <w:rPr>
          <w:rFonts w:ascii="Arial" w:hAnsi="Arial" w:cs="Arial"/>
          <w:sz w:val="20"/>
          <w:szCs w:val="20"/>
        </w:rPr>
        <w:t>PubMed</w:t>
      </w:r>
      <w:proofErr w:type="spellEnd"/>
      <w:r w:rsidRPr="005A7DE8">
        <w:rPr>
          <w:rFonts w:ascii="Arial" w:hAnsi="Arial" w:cs="Arial"/>
          <w:sz w:val="20"/>
          <w:szCs w:val="20"/>
        </w:rPr>
        <w:t xml:space="preserve">. </w:t>
      </w:r>
    </w:p>
    <w:p w:rsidR="0054692E" w:rsidRDefault="0054692E" w:rsidP="00800B66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:rsidR="0054692E" w:rsidRDefault="0054692E" w:rsidP="00800B66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Revisor en </w:t>
      </w:r>
      <w:proofErr w:type="spellStart"/>
      <w:r w:rsidRPr="00BE6BE2">
        <w:rPr>
          <w:rFonts w:ascii="Arial" w:hAnsi="Arial" w:cs="Arial"/>
          <w:i/>
          <w:sz w:val="20"/>
          <w:szCs w:val="20"/>
        </w:rPr>
        <w:t>Scientia</w:t>
      </w:r>
      <w:proofErr w:type="spellEnd"/>
      <w:r w:rsidRPr="00BE6BE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6BE2">
        <w:rPr>
          <w:rFonts w:ascii="Arial" w:hAnsi="Arial" w:cs="Arial"/>
          <w:i/>
          <w:sz w:val="20"/>
          <w:szCs w:val="20"/>
        </w:rPr>
        <w:t>Horticulturae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711056" w:rsidRPr="00E5447B">
          <w:rPr>
            <w:rStyle w:val="Hipervnculo"/>
            <w:rFonts w:ascii="Arial" w:hAnsi="Arial" w:cs="Arial"/>
            <w:sz w:val="20"/>
            <w:szCs w:val="20"/>
          </w:rPr>
          <w:t>http://www.journals.elsevier.com/scientia-horticulturae</w:t>
        </w:r>
      </w:hyperlink>
      <w:r w:rsidR="00711056">
        <w:rPr>
          <w:rFonts w:ascii="Arial" w:hAnsi="Arial" w:cs="Arial"/>
          <w:sz w:val="20"/>
          <w:szCs w:val="20"/>
        </w:rPr>
        <w:t xml:space="preserve">) (ISSN: </w:t>
      </w:r>
      <w:r w:rsidR="00711056" w:rsidRPr="00711056">
        <w:rPr>
          <w:rFonts w:ascii="Arial" w:hAnsi="Arial" w:cs="Arial"/>
          <w:sz w:val="20"/>
          <w:szCs w:val="20"/>
        </w:rPr>
        <w:t>0304-4238</w:t>
      </w:r>
      <w:r w:rsidR="00711056">
        <w:rPr>
          <w:rFonts w:ascii="Arial" w:hAnsi="Arial" w:cs="Arial"/>
          <w:sz w:val="20"/>
          <w:szCs w:val="20"/>
        </w:rPr>
        <w:t xml:space="preserve">). </w:t>
      </w:r>
      <w:proofErr w:type="gramStart"/>
      <w:r w:rsidR="00711056">
        <w:rPr>
          <w:rFonts w:ascii="Arial" w:hAnsi="Arial" w:cs="Arial"/>
          <w:sz w:val="20"/>
          <w:szCs w:val="20"/>
        </w:rPr>
        <w:t>Revista  internacional</w:t>
      </w:r>
      <w:proofErr w:type="gramEnd"/>
      <w:r w:rsidR="00711056">
        <w:rPr>
          <w:rFonts w:ascii="Arial" w:hAnsi="Arial" w:cs="Arial"/>
          <w:sz w:val="20"/>
          <w:szCs w:val="20"/>
        </w:rPr>
        <w:t xml:space="preserve"> </w:t>
      </w:r>
      <w:r w:rsidR="00BE6BE2">
        <w:rPr>
          <w:rFonts w:ascii="Arial" w:hAnsi="Arial" w:cs="Arial"/>
          <w:sz w:val="20"/>
          <w:szCs w:val="20"/>
        </w:rPr>
        <w:t xml:space="preserve">perteneciente a </w:t>
      </w:r>
      <w:proofErr w:type="spellStart"/>
      <w:r w:rsidR="00BE6BE2">
        <w:rPr>
          <w:rFonts w:ascii="Arial" w:hAnsi="Arial" w:cs="Arial"/>
          <w:sz w:val="20"/>
          <w:szCs w:val="20"/>
        </w:rPr>
        <w:t>Elsevier</w:t>
      </w:r>
      <w:proofErr w:type="spellEnd"/>
      <w:r w:rsidR="00C6397D">
        <w:rPr>
          <w:rFonts w:ascii="Arial" w:hAnsi="Arial" w:cs="Arial"/>
          <w:sz w:val="20"/>
          <w:szCs w:val="20"/>
        </w:rPr>
        <w:t>/</w:t>
      </w:r>
      <w:proofErr w:type="spellStart"/>
      <w:r w:rsidR="00C6397D">
        <w:rPr>
          <w:rFonts w:ascii="Arial" w:hAnsi="Arial" w:cs="Arial"/>
          <w:sz w:val="20"/>
          <w:szCs w:val="20"/>
        </w:rPr>
        <w:t>Science</w:t>
      </w:r>
      <w:proofErr w:type="spellEnd"/>
      <w:r w:rsidR="00C639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397D">
        <w:rPr>
          <w:rFonts w:ascii="Arial" w:hAnsi="Arial" w:cs="Arial"/>
          <w:sz w:val="20"/>
          <w:szCs w:val="20"/>
        </w:rPr>
        <w:t>Direct</w:t>
      </w:r>
      <w:proofErr w:type="spellEnd"/>
      <w:r w:rsidR="00BE6BE2">
        <w:rPr>
          <w:rFonts w:ascii="Arial" w:hAnsi="Arial" w:cs="Arial"/>
          <w:sz w:val="20"/>
          <w:szCs w:val="20"/>
        </w:rPr>
        <w:t>. Factor de impacto: 1.36.</w:t>
      </w:r>
    </w:p>
    <w:p w:rsidR="00E714CE" w:rsidRPr="005A7DE8" w:rsidRDefault="00E714CE" w:rsidP="002806FC">
      <w:pPr>
        <w:jc w:val="both"/>
        <w:rPr>
          <w:rFonts w:ascii="Arial" w:hAnsi="Arial" w:cs="Arial"/>
          <w:sz w:val="20"/>
          <w:szCs w:val="20"/>
        </w:rPr>
      </w:pPr>
    </w:p>
    <w:p w:rsidR="00E714CE" w:rsidRPr="005A7DE8" w:rsidRDefault="00E714CE" w:rsidP="002806FC">
      <w:pPr>
        <w:jc w:val="both"/>
        <w:rPr>
          <w:rFonts w:ascii="Arial" w:hAnsi="Arial" w:cs="Arial"/>
          <w:sz w:val="20"/>
          <w:szCs w:val="20"/>
        </w:rPr>
      </w:pPr>
    </w:p>
    <w:p w:rsidR="00E714CE" w:rsidRPr="005A7DE8" w:rsidRDefault="00E714CE" w:rsidP="002806FC">
      <w:pPr>
        <w:jc w:val="both"/>
        <w:rPr>
          <w:rFonts w:ascii="Arial" w:hAnsi="Arial" w:cs="Arial"/>
          <w:sz w:val="20"/>
          <w:szCs w:val="20"/>
        </w:rPr>
      </w:pPr>
    </w:p>
    <w:sectPr w:rsidR="00E714CE" w:rsidRPr="005A7DE8" w:rsidSect="00362CF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8D" w:rsidRDefault="005F378D" w:rsidP="00B4561E">
      <w:pPr>
        <w:spacing w:after="0" w:line="240" w:lineRule="auto"/>
      </w:pPr>
      <w:r>
        <w:separator/>
      </w:r>
    </w:p>
  </w:endnote>
  <w:endnote w:type="continuationSeparator" w:id="0">
    <w:p w:rsidR="005F378D" w:rsidRDefault="005F378D" w:rsidP="00B4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E" w:rsidRDefault="007A3B3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1774">
      <w:rPr>
        <w:noProof/>
      </w:rPr>
      <w:t>5</w:t>
    </w:r>
    <w:r>
      <w:fldChar w:fldCharType="end"/>
    </w:r>
  </w:p>
  <w:p w:rsidR="00B4561E" w:rsidRDefault="00B456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8D" w:rsidRDefault="005F378D" w:rsidP="00B4561E">
      <w:pPr>
        <w:spacing w:after="0" w:line="240" w:lineRule="auto"/>
      </w:pPr>
      <w:r>
        <w:separator/>
      </w:r>
    </w:p>
  </w:footnote>
  <w:footnote w:type="continuationSeparator" w:id="0">
    <w:p w:rsidR="005F378D" w:rsidRDefault="005F378D" w:rsidP="00B4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714"/>
    <w:multiLevelType w:val="hybridMultilevel"/>
    <w:tmpl w:val="4F04B4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98F"/>
    <w:multiLevelType w:val="hybridMultilevel"/>
    <w:tmpl w:val="56DC87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41C"/>
    <w:multiLevelType w:val="hybridMultilevel"/>
    <w:tmpl w:val="3C4EEFA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7AEC"/>
    <w:multiLevelType w:val="hybridMultilevel"/>
    <w:tmpl w:val="108E7C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E6879"/>
    <w:multiLevelType w:val="hybridMultilevel"/>
    <w:tmpl w:val="844CD49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494A"/>
    <w:multiLevelType w:val="hybridMultilevel"/>
    <w:tmpl w:val="BB2047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4407"/>
    <w:multiLevelType w:val="hybridMultilevel"/>
    <w:tmpl w:val="86DC4DD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4236"/>
    <w:multiLevelType w:val="hybridMultilevel"/>
    <w:tmpl w:val="A9DA99B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87C44"/>
    <w:multiLevelType w:val="hybridMultilevel"/>
    <w:tmpl w:val="A238EFF6"/>
    <w:lvl w:ilvl="0" w:tplc="3E14056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26001"/>
    <w:multiLevelType w:val="hybridMultilevel"/>
    <w:tmpl w:val="C82AB1A2"/>
    <w:lvl w:ilvl="0" w:tplc="3E14056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7690A"/>
    <w:multiLevelType w:val="hybridMultilevel"/>
    <w:tmpl w:val="94422B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59"/>
    <w:rsid w:val="0000319B"/>
    <w:rsid w:val="000101D9"/>
    <w:rsid w:val="00075170"/>
    <w:rsid w:val="00075A02"/>
    <w:rsid w:val="000923C2"/>
    <w:rsid w:val="001038F6"/>
    <w:rsid w:val="0011410E"/>
    <w:rsid w:val="001406FC"/>
    <w:rsid w:val="0015764E"/>
    <w:rsid w:val="001B471B"/>
    <w:rsid w:val="0021309B"/>
    <w:rsid w:val="00235152"/>
    <w:rsid w:val="0024159C"/>
    <w:rsid w:val="00242FC9"/>
    <w:rsid w:val="00254038"/>
    <w:rsid w:val="002806FC"/>
    <w:rsid w:val="0029019A"/>
    <w:rsid w:val="00293780"/>
    <w:rsid w:val="00296B22"/>
    <w:rsid w:val="002A136D"/>
    <w:rsid w:val="0030374E"/>
    <w:rsid w:val="003055E5"/>
    <w:rsid w:val="00330F8E"/>
    <w:rsid w:val="00357A32"/>
    <w:rsid w:val="00362CF1"/>
    <w:rsid w:val="003861EB"/>
    <w:rsid w:val="004032BD"/>
    <w:rsid w:val="004078D3"/>
    <w:rsid w:val="00422866"/>
    <w:rsid w:val="00440E7C"/>
    <w:rsid w:val="0048788D"/>
    <w:rsid w:val="004B0390"/>
    <w:rsid w:val="00514602"/>
    <w:rsid w:val="0054617B"/>
    <w:rsid w:val="0054692E"/>
    <w:rsid w:val="005A25A0"/>
    <w:rsid w:val="005A7DE8"/>
    <w:rsid w:val="005C2CAA"/>
    <w:rsid w:val="005D27A0"/>
    <w:rsid w:val="005E4593"/>
    <w:rsid w:val="005F378D"/>
    <w:rsid w:val="00663061"/>
    <w:rsid w:val="00665DE4"/>
    <w:rsid w:val="00683432"/>
    <w:rsid w:val="006B477E"/>
    <w:rsid w:val="006B674A"/>
    <w:rsid w:val="006C4EC4"/>
    <w:rsid w:val="006D1B7B"/>
    <w:rsid w:val="00711056"/>
    <w:rsid w:val="00737BFA"/>
    <w:rsid w:val="0074643C"/>
    <w:rsid w:val="00780556"/>
    <w:rsid w:val="00781066"/>
    <w:rsid w:val="007A0F36"/>
    <w:rsid w:val="007A3B33"/>
    <w:rsid w:val="007C0B8F"/>
    <w:rsid w:val="00800B66"/>
    <w:rsid w:val="0083171B"/>
    <w:rsid w:val="00880CE2"/>
    <w:rsid w:val="0088287A"/>
    <w:rsid w:val="00884112"/>
    <w:rsid w:val="00892F92"/>
    <w:rsid w:val="008C1567"/>
    <w:rsid w:val="008F74CC"/>
    <w:rsid w:val="009365AF"/>
    <w:rsid w:val="00950A5C"/>
    <w:rsid w:val="009672E7"/>
    <w:rsid w:val="00987FB6"/>
    <w:rsid w:val="009936CF"/>
    <w:rsid w:val="009A1F26"/>
    <w:rsid w:val="009A5F57"/>
    <w:rsid w:val="009C3000"/>
    <w:rsid w:val="009C5BDB"/>
    <w:rsid w:val="00A811CB"/>
    <w:rsid w:val="00A843EE"/>
    <w:rsid w:val="00A9506E"/>
    <w:rsid w:val="00AA0C37"/>
    <w:rsid w:val="00AB6572"/>
    <w:rsid w:val="00B07E2D"/>
    <w:rsid w:val="00B3480C"/>
    <w:rsid w:val="00B4561E"/>
    <w:rsid w:val="00B46769"/>
    <w:rsid w:val="00B70B8F"/>
    <w:rsid w:val="00BA5F00"/>
    <w:rsid w:val="00BC0B59"/>
    <w:rsid w:val="00BD64F9"/>
    <w:rsid w:val="00BE6BE2"/>
    <w:rsid w:val="00C12B90"/>
    <w:rsid w:val="00C23E6A"/>
    <w:rsid w:val="00C46D0C"/>
    <w:rsid w:val="00C6397D"/>
    <w:rsid w:val="00CA34A5"/>
    <w:rsid w:val="00CE633D"/>
    <w:rsid w:val="00CF456A"/>
    <w:rsid w:val="00CF7651"/>
    <w:rsid w:val="00D070F6"/>
    <w:rsid w:val="00D07ABA"/>
    <w:rsid w:val="00D07B91"/>
    <w:rsid w:val="00D27822"/>
    <w:rsid w:val="00D52485"/>
    <w:rsid w:val="00D658D6"/>
    <w:rsid w:val="00DC57DA"/>
    <w:rsid w:val="00E714CE"/>
    <w:rsid w:val="00E821A7"/>
    <w:rsid w:val="00E91FEF"/>
    <w:rsid w:val="00EB2AA7"/>
    <w:rsid w:val="00EE71A2"/>
    <w:rsid w:val="00EF520C"/>
    <w:rsid w:val="00F01774"/>
    <w:rsid w:val="00F01C00"/>
    <w:rsid w:val="00F25FF3"/>
    <w:rsid w:val="00F46C2E"/>
    <w:rsid w:val="00F63EF6"/>
    <w:rsid w:val="00F819C1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5F5C5B57"/>
  <w15:chartTrackingRefBased/>
  <w15:docId w15:val="{94F06BAD-B22A-484F-A90B-5A69A7B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2CF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0B5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6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45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61E"/>
  </w:style>
  <w:style w:type="paragraph" w:styleId="Piedepgina">
    <w:name w:val="footer"/>
    <w:basedOn w:val="Normal"/>
    <w:link w:val="PiedepginaCar"/>
    <w:uiPriority w:val="99"/>
    <w:unhideWhenUsed/>
    <w:rsid w:val="00B45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lux7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blo.bolanosvillegas@ucr.ac.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journals.elsevier.com/scientia-horticultur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aspb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Links>
    <vt:vector size="24" baseType="variant">
      <vt:variant>
        <vt:i4>3407911</vt:i4>
      </vt:variant>
      <vt:variant>
        <vt:i4>9</vt:i4>
      </vt:variant>
      <vt:variant>
        <vt:i4>0</vt:i4>
      </vt:variant>
      <vt:variant>
        <vt:i4>5</vt:i4>
      </vt:variant>
      <vt:variant>
        <vt:lpwstr>http://www.journals.elsevier.com/scientia-horticulturae</vt:lpwstr>
      </vt:variant>
      <vt:variant>
        <vt:lpwstr/>
      </vt:variant>
      <vt:variant>
        <vt:i4>7405629</vt:i4>
      </vt:variant>
      <vt:variant>
        <vt:i4>6</vt:i4>
      </vt:variant>
      <vt:variant>
        <vt:i4>0</vt:i4>
      </vt:variant>
      <vt:variant>
        <vt:i4>5</vt:i4>
      </vt:variant>
      <vt:variant>
        <vt:lpwstr>http://my.aspb.org/</vt:lpwstr>
      </vt:variant>
      <vt:variant>
        <vt:lpwstr/>
      </vt:variant>
      <vt:variant>
        <vt:i4>3735553</vt:i4>
      </vt:variant>
      <vt:variant>
        <vt:i4>3</vt:i4>
      </vt:variant>
      <vt:variant>
        <vt:i4>0</vt:i4>
      </vt:variant>
      <vt:variant>
        <vt:i4>5</vt:i4>
      </vt:variant>
      <vt:variant>
        <vt:lpwstr>mailto:pollux79@gmail.com</vt:lpwstr>
      </vt:variant>
      <vt:variant>
        <vt:lpwstr/>
      </vt:variant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mailto:pablo.bolanosvillegas@ucr.ac.cr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HORTALIZAS1</dc:creator>
  <cp:keywords/>
  <cp:lastModifiedBy>Pablo Alberto Bolanos Villegas</cp:lastModifiedBy>
  <cp:revision>2</cp:revision>
  <dcterms:created xsi:type="dcterms:W3CDTF">2016-06-07T17:28:00Z</dcterms:created>
  <dcterms:modified xsi:type="dcterms:W3CDTF">2016-06-07T17:28:00Z</dcterms:modified>
</cp:coreProperties>
</file>