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69" w:rsidRDefault="007D2203" w:rsidP="004265E6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</w:pPr>
      <w:r w:rsidRPr="00F267E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  <w:t>EMANA AMERIGEOSS 2017</w:t>
      </w:r>
    </w:p>
    <w:p w:rsidR="007D2203" w:rsidRDefault="007D2203" w:rsidP="0005186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CR"/>
        </w:rPr>
      </w:pPr>
    </w:p>
    <w:p w:rsidR="00F8511F" w:rsidRDefault="00051869" w:rsidP="00F8511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CR"/>
        </w:rPr>
      </w:pPr>
      <w:r>
        <w:rPr>
          <w:rFonts w:ascii="Arial" w:eastAsia="Times New Roman" w:hAnsi="Arial" w:cs="Arial"/>
          <w:b/>
          <w:color w:val="000000"/>
          <w:lang w:eastAsia="es-CR"/>
        </w:rPr>
        <w:t>Expertos</w:t>
      </w:r>
      <w:r w:rsidR="007D2203">
        <w:rPr>
          <w:rFonts w:ascii="Arial" w:eastAsia="Times New Roman" w:hAnsi="Arial" w:cs="Arial"/>
          <w:b/>
          <w:color w:val="000000"/>
          <w:lang w:eastAsia="es-CR"/>
        </w:rPr>
        <w:t xml:space="preserve"> en </w:t>
      </w:r>
      <w:r>
        <w:rPr>
          <w:rFonts w:ascii="Arial" w:eastAsia="Times New Roman" w:hAnsi="Arial" w:cs="Arial"/>
          <w:b/>
          <w:color w:val="000000"/>
          <w:lang w:eastAsia="es-CR"/>
        </w:rPr>
        <w:t xml:space="preserve">recursos naturales </w:t>
      </w:r>
      <w:r w:rsidR="007D2203">
        <w:rPr>
          <w:rFonts w:ascii="Arial" w:eastAsia="Times New Roman" w:hAnsi="Arial" w:cs="Arial"/>
          <w:b/>
          <w:color w:val="000000"/>
          <w:lang w:eastAsia="es-CR"/>
        </w:rPr>
        <w:t xml:space="preserve">y prevención </w:t>
      </w:r>
    </w:p>
    <w:p w:rsidR="00313247" w:rsidRDefault="007D2203" w:rsidP="00F8511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CR"/>
        </w:rPr>
      </w:pPr>
      <w:proofErr w:type="gramStart"/>
      <w:r>
        <w:rPr>
          <w:rFonts w:ascii="Arial" w:eastAsia="Times New Roman" w:hAnsi="Arial" w:cs="Arial"/>
          <w:b/>
          <w:color w:val="000000"/>
          <w:lang w:eastAsia="es-CR"/>
        </w:rPr>
        <w:t>de</w:t>
      </w:r>
      <w:proofErr w:type="gramEnd"/>
      <w:r>
        <w:rPr>
          <w:rFonts w:ascii="Arial" w:eastAsia="Times New Roman" w:hAnsi="Arial" w:cs="Arial"/>
          <w:b/>
          <w:color w:val="000000"/>
          <w:lang w:eastAsia="es-CR"/>
        </w:rPr>
        <w:t xml:space="preserve"> desastres </w:t>
      </w:r>
      <w:r w:rsidR="00051869" w:rsidRPr="00051869">
        <w:rPr>
          <w:rFonts w:ascii="Arial" w:eastAsia="Times New Roman" w:hAnsi="Arial" w:cs="Arial"/>
          <w:b/>
          <w:color w:val="000000"/>
          <w:lang w:eastAsia="es-CR"/>
        </w:rPr>
        <w:t>s</w:t>
      </w:r>
      <w:r w:rsidR="00051869">
        <w:rPr>
          <w:rFonts w:ascii="Arial" w:eastAsia="Times New Roman" w:hAnsi="Arial" w:cs="Arial"/>
          <w:b/>
          <w:color w:val="000000"/>
          <w:lang w:eastAsia="es-CR"/>
        </w:rPr>
        <w:t>e reúnen en la UCR</w:t>
      </w:r>
    </w:p>
    <w:p w:rsidR="0057781B" w:rsidRDefault="0057781B" w:rsidP="0005186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CR"/>
        </w:rPr>
      </w:pPr>
    </w:p>
    <w:p w:rsidR="00107B8C" w:rsidRPr="00F35D3B" w:rsidRDefault="00107B8C" w:rsidP="005778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5D3B">
        <w:rPr>
          <w:rFonts w:ascii="Arial" w:hAnsi="Arial" w:cs="Arial"/>
          <w:sz w:val="24"/>
          <w:szCs w:val="24"/>
        </w:rPr>
        <w:t>Manrique Vindas Segura</w:t>
      </w:r>
      <w:r w:rsidRPr="00F35D3B">
        <w:rPr>
          <w:rFonts w:ascii="Arial" w:hAnsi="Arial" w:cs="Arial"/>
          <w:sz w:val="24"/>
          <w:szCs w:val="24"/>
        </w:rPr>
        <w:br/>
        <w:t>manrique.vindas@ucr.ac.cr</w:t>
      </w:r>
    </w:p>
    <w:p w:rsidR="0057781B" w:rsidRDefault="0057781B" w:rsidP="005778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</w:p>
    <w:p w:rsidR="00313247" w:rsidRDefault="00A03154" w:rsidP="0057781B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es-CR"/>
        </w:rPr>
        <w:t>Más de 100</w:t>
      </w:r>
      <w:r w:rsidR="00941031">
        <w:rPr>
          <w:rFonts w:ascii="Arial" w:eastAsia="Times New Roman" w:hAnsi="Arial" w:cs="Arial"/>
          <w:b/>
          <w:i/>
          <w:color w:val="00000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es-CR"/>
        </w:rPr>
        <w:t>investigadores, expertos y representantes de organismos</w:t>
      </w:r>
      <w:r w:rsidR="00B46D11" w:rsidRPr="004265E6">
        <w:rPr>
          <w:rFonts w:ascii="Arial" w:eastAsia="Times New Roman" w:hAnsi="Arial" w:cs="Arial"/>
          <w:b/>
          <w:i/>
          <w:color w:val="000000"/>
          <w:sz w:val="24"/>
          <w:szCs w:val="24"/>
          <w:lang w:eastAsia="es-CR"/>
        </w:rPr>
        <w:t xml:space="preserve"> de todo el continente americano en </w:t>
      </w:r>
      <w:r w:rsidR="00313247" w:rsidRPr="004265E6">
        <w:rPr>
          <w:rFonts w:ascii="Arial" w:eastAsia="Times New Roman" w:hAnsi="Arial" w:cs="Arial"/>
          <w:b/>
          <w:i/>
          <w:color w:val="000000"/>
          <w:sz w:val="24"/>
          <w:szCs w:val="24"/>
          <w:lang w:eastAsia="es-CR"/>
        </w:rPr>
        <w:t>l</w:t>
      </w:r>
      <w:r w:rsidR="00B46D11" w:rsidRPr="004265E6">
        <w:rPr>
          <w:rFonts w:ascii="Arial" w:eastAsia="Times New Roman" w:hAnsi="Arial" w:cs="Arial"/>
          <w:b/>
          <w:i/>
          <w:color w:val="000000"/>
          <w:sz w:val="24"/>
          <w:szCs w:val="24"/>
          <w:lang w:eastAsia="es-CR"/>
        </w:rPr>
        <w:t>os</w:t>
      </w:r>
      <w:r w:rsidR="00313247" w:rsidRPr="004265E6">
        <w:rPr>
          <w:rFonts w:ascii="Arial" w:eastAsia="Times New Roman" w:hAnsi="Arial" w:cs="Arial"/>
          <w:b/>
          <w:i/>
          <w:color w:val="000000"/>
          <w:sz w:val="24"/>
          <w:szCs w:val="24"/>
          <w:lang w:eastAsia="es-CR"/>
        </w:rPr>
        <w:t xml:space="preserve"> campo</w:t>
      </w:r>
      <w:r w:rsidR="00B46D11" w:rsidRPr="004265E6">
        <w:rPr>
          <w:rFonts w:ascii="Arial" w:eastAsia="Times New Roman" w:hAnsi="Arial" w:cs="Arial"/>
          <w:b/>
          <w:i/>
          <w:color w:val="000000"/>
          <w:sz w:val="24"/>
          <w:szCs w:val="24"/>
          <w:lang w:eastAsia="es-CR"/>
        </w:rPr>
        <w:t>s</w:t>
      </w:r>
      <w:r w:rsidR="00313247" w:rsidRPr="004265E6">
        <w:rPr>
          <w:rFonts w:ascii="Arial" w:eastAsia="Times New Roman" w:hAnsi="Arial" w:cs="Arial"/>
          <w:b/>
          <w:i/>
          <w:color w:val="000000"/>
          <w:sz w:val="24"/>
          <w:szCs w:val="24"/>
          <w:lang w:eastAsia="es-CR"/>
        </w:rPr>
        <w:t xml:space="preserve"> de </w:t>
      </w:r>
      <w:r w:rsidR="00B46D11" w:rsidRPr="004265E6">
        <w:rPr>
          <w:rFonts w:ascii="Arial" w:eastAsia="Times New Roman" w:hAnsi="Arial" w:cs="Arial"/>
          <w:b/>
          <w:i/>
          <w:color w:val="000000"/>
          <w:sz w:val="24"/>
          <w:szCs w:val="24"/>
          <w:lang w:eastAsia="es-CR"/>
        </w:rPr>
        <w:t xml:space="preserve">la biodiversidad, clima, desastres, agua y agricultura se reunirán la próxima </w:t>
      </w:r>
      <w:r w:rsidR="00313247" w:rsidRPr="004265E6">
        <w:rPr>
          <w:rFonts w:ascii="Arial" w:eastAsia="Times New Roman" w:hAnsi="Arial" w:cs="Arial"/>
          <w:b/>
          <w:i/>
          <w:color w:val="000000"/>
          <w:sz w:val="24"/>
          <w:szCs w:val="24"/>
          <w:lang w:eastAsia="es-CR"/>
        </w:rPr>
        <w:t>seman</w:t>
      </w:r>
      <w:r w:rsidR="00B46D11" w:rsidRPr="004265E6">
        <w:rPr>
          <w:rFonts w:ascii="Arial" w:eastAsia="Times New Roman" w:hAnsi="Arial" w:cs="Arial"/>
          <w:b/>
          <w:i/>
          <w:color w:val="000000"/>
          <w:sz w:val="24"/>
          <w:szCs w:val="24"/>
          <w:lang w:eastAsia="es-CR"/>
        </w:rPr>
        <w:t>a</w:t>
      </w:r>
      <w:r w:rsidR="00313247" w:rsidRPr="004265E6">
        <w:rPr>
          <w:rFonts w:ascii="Arial" w:eastAsia="Times New Roman" w:hAnsi="Arial" w:cs="Arial"/>
          <w:b/>
          <w:i/>
          <w:color w:val="000000"/>
          <w:sz w:val="24"/>
          <w:szCs w:val="24"/>
          <w:lang w:eastAsia="es-CR"/>
        </w:rPr>
        <w:t xml:space="preserve"> </w:t>
      </w:r>
      <w:r w:rsidR="00B46D11" w:rsidRPr="004265E6">
        <w:rPr>
          <w:rFonts w:ascii="Arial" w:eastAsia="Times New Roman" w:hAnsi="Arial" w:cs="Arial"/>
          <w:b/>
          <w:i/>
          <w:color w:val="000000"/>
          <w:sz w:val="24"/>
          <w:szCs w:val="24"/>
          <w:lang w:eastAsia="es-CR"/>
        </w:rPr>
        <w:t>en la Universidad de Costa Rica (</w:t>
      </w:r>
      <w:r w:rsidR="00313247" w:rsidRPr="004265E6">
        <w:rPr>
          <w:rFonts w:ascii="Arial" w:eastAsia="Times New Roman" w:hAnsi="Arial" w:cs="Arial"/>
          <w:b/>
          <w:i/>
          <w:color w:val="000000"/>
          <w:sz w:val="24"/>
          <w:szCs w:val="24"/>
          <w:lang w:eastAsia="es-CR"/>
        </w:rPr>
        <w:t>UCR</w:t>
      </w:r>
      <w:r w:rsidR="00B46D11" w:rsidRPr="004265E6">
        <w:rPr>
          <w:rFonts w:ascii="Arial" w:eastAsia="Times New Roman" w:hAnsi="Arial" w:cs="Arial"/>
          <w:b/>
          <w:i/>
          <w:color w:val="000000"/>
          <w:sz w:val="24"/>
          <w:szCs w:val="24"/>
          <w:lang w:eastAsia="es-CR"/>
        </w:rPr>
        <w:t>)</w:t>
      </w:r>
      <w:r w:rsidR="00313247" w:rsidRPr="004265E6">
        <w:rPr>
          <w:rFonts w:ascii="Arial" w:eastAsia="Times New Roman" w:hAnsi="Arial" w:cs="Arial"/>
          <w:b/>
          <w:i/>
          <w:color w:val="000000"/>
          <w:sz w:val="24"/>
          <w:szCs w:val="24"/>
          <w:lang w:eastAsia="es-CR"/>
        </w:rPr>
        <w:t>.</w:t>
      </w:r>
    </w:p>
    <w:p w:rsidR="000C73BE" w:rsidRPr="004265E6" w:rsidRDefault="000C73BE" w:rsidP="0057781B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es-CR"/>
        </w:rPr>
      </w:pPr>
    </w:p>
    <w:p w:rsidR="00B81C44" w:rsidRPr="00241911" w:rsidRDefault="008A39FD" w:rsidP="000C73BE">
      <w:pPr>
        <w:spacing w:after="0" w:line="48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D</w:t>
      </w:r>
      <w:r w:rsidR="00B46D11" w:rsidRPr="00F267E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el 31</w:t>
      </w: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 de julio a</w:t>
      </w:r>
      <w:r w:rsidR="00B46D11" w:rsidRPr="00F267E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l 4 de agosto</w:t>
      </w:r>
      <w:r w:rsidR="00B81C44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 del 2017</w:t>
      </w:r>
      <w:r w:rsidR="000B4929" w:rsidRPr="00F267E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 </w:t>
      </w:r>
      <w:r w:rsidR="00B46D11" w:rsidRPr="00F267E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se realizará</w:t>
      </w:r>
      <w:r w:rsidR="00B81C44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 en Costa Rica</w:t>
      </w:r>
      <w:r w:rsidR="00B46D11" w:rsidRPr="00F267E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 la </w:t>
      </w:r>
      <w:r w:rsidR="00107B8C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“</w:t>
      </w:r>
      <w:r w:rsidR="00B46D11" w:rsidRPr="00F267E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  <w:t>Semana AmeriGEOSS 2017</w:t>
      </w:r>
      <w:r w:rsidR="00107B8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  <w:t>”</w:t>
      </w:r>
      <w:r w:rsidR="008A1ADD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  <w:t xml:space="preserve">, </w:t>
      </w:r>
      <w:r w:rsidR="0024191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  <w:t>una actividad</w:t>
      </w:r>
      <w:r w:rsidR="00E31984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  <w:t xml:space="preserve"> promovida por</w:t>
      </w:r>
      <w:r w:rsidR="0024191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  <w:t xml:space="preserve"> la</w:t>
      </w:r>
      <w:r w:rsidR="00B46D11" w:rsidRPr="00F267E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  <w:t xml:space="preserve"> organización internacional denominada </w:t>
      </w:r>
      <w:hyperlink r:id="rId7" w:history="1">
        <w:proofErr w:type="spellStart"/>
        <w:r w:rsidR="00B46D11" w:rsidRPr="007A0611">
          <w:rPr>
            <w:rStyle w:val="Hipervnculo"/>
            <w:rFonts w:ascii="Arial" w:eastAsia="Times New Roman" w:hAnsi="Arial" w:cs="Arial"/>
            <w:bCs/>
            <w:iCs/>
            <w:sz w:val="24"/>
            <w:szCs w:val="24"/>
            <w:lang w:eastAsia="es-CR"/>
          </w:rPr>
          <w:t>AmeriGEOSS</w:t>
        </w:r>
        <w:proofErr w:type="spellEnd"/>
      </w:hyperlink>
      <w:r w:rsidR="00201870" w:rsidRPr="00F267E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  <w:t xml:space="preserve">, </w:t>
      </w:r>
      <w:r w:rsidR="00B46D11" w:rsidRPr="00F267E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  <w:t>la cual e</w:t>
      </w:r>
      <w:r w:rsidR="00B46D11" w:rsidRPr="00F267E5">
        <w:rPr>
          <w:rFonts w:ascii="Arial" w:hAnsi="Arial" w:cs="Arial"/>
          <w:bCs/>
          <w:sz w:val="24"/>
          <w:szCs w:val="24"/>
        </w:rPr>
        <w:t>s un esfuerzo</w:t>
      </w:r>
      <w:r w:rsidR="002B23E1">
        <w:rPr>
          <w:rFonts w:ascii="Arial" w:hAnsi="Arial" w:cs="Arial"/>
          <w:bCs/>
          <w:sz w:val="24"/>
          <w:szCs w:val="24"/>
        </w:rPr>
        <w:t xml:space="preserve"> cooperativo de </w:t>
      </w:r>
      <w:r w:rsidR="00B81C44">
        <w:rPr>
          <w:rFonts w:ascii="Arial" w:hAnsi="Arial" w:cs="Arial"/>
          <w:bCs/>
          <w:sz w:val="24"/>
          <w:szCs w:val="24"/>
        </w:rPr>
        <w:t>16 países de</w:t>
      </w:r>
      <w:r w:rsidR="00B46D11" w:rsidRPr="00F267E5">
        <w:rPr>
          <w:rFonts w:ascii="Arial" w:hAnsi="Arial" w:cs="Arial"/>
          <w:bCs/>
          <w:sz w:val="24"/>
          <w:szCs w:val="24"/>
        </w:rPr>
        <w:t xml:space="preserve"> las Américas</w:t>
      </w:r>
      <w:r w:rsidR="00B81C44">
        <w:rPr>
          <w:rFonts w:ascii="Arial" w:hAnsi="Arial" w:cs="Arial"/>
          <w:bCs/>
          <w:sz w:val="24"/>
          <w:szCs w:val="24"/>
        </w:rPr>
        <w:t>.</w:t>
      </w:r>
    </w:p>
    <w:p w:rsidR="00941031" w:rsidRDefault="00FB2124" w:rsidP="000C73BE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 encuentro internacional</w:t>
      </w:r>
      <w:r w:rsidR="00941031">
        <w:rPr>
          <w:rFonts w:ascii="Arial" w:hAnsi="Arial" w:cs="Arial"/>
          <w:bCs/>
          <w:sz w:val="24"/>
          <w:szCs w:val="24"/>
        </w:rPr>
        <w:t xml:space="preserve"> se realizará en el quinto piso de la Facultad de Ciencias Sociales de la Universidad de Costa Rica en la Ciudad de la Investigación. La i</w:t>
      </w:r>
      <w:r w:rsidR="0095099D">
        <w:rPr>
          <w:rFonts w:ascii="Arial" w:hAnsi="Arial" w:cs="Arial"/>
          <w:bCs/>
          <w:sz w:val="24"/>
          <w:szCs w:val="24"/>
        </w:rPr>
        <w:t>nauguración oficial será</w:t>
      </w:r>
      <w:r w:rsidR="00941031">
        <w:rPr>
          <w:rFonts w:ascii="Arial" w:hAnsi="Arial" w:cs="Arial"/>
          <w:bCs/>
          <w:sz w:val="24"/>
          <w:szCs w:val="24"/>
        </w:rPr>
        <w:t xml:space="preserve"> el lunes 31 de julio  a las 8:30 a.m. en el auditorio d</w:t>
      </w:r>
      <w:r w:rsidR="0095099D">
        <w:rPr>
          <w:rFonts w:ascii="Arial" w:hAnsi="Arial" w:cs="Arial"/>
          <w:bCs/>
          <w:sz w:val="24"/>
          <w:szCs w:val="24"/>
        </w:rPr>
        <w:t>e la Ciudad de la Investigación de la UCR.</w:t>
      </w:r>
      <w:r w:rsidR="00941031">
        <w:rPr>
          <w:rFonts w:ascii="Arial" w:hAnsi="Arial" w:cs="Arial"/>
          <w:bCs/>
          <w:sz w:val="24"/>
          <w:szCs w:val="24"/>
        </w:rPr>
        <w:t xml:space="preserve"> </w:t>
      </w:r>
    </w:p>
    <w:p w:rsidR="00B46D11" w:rsidRPr="00F267E5" w:rsidRDefault="00306805" w:rsidP="000C73B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</w:t>
      </w:r>
      <w:r w:rsidR="00A3002B">
        <w:rPr>
          <w:rFonts w:ascii="Arial" w:hAnsi="Arial" w:cs="Arial"/>
          <w:bCs/>
          <w:sz w:val="24"/>
          <w:szCs w:val="24"/>
        </w:rPr>
        <w:t>os repres</w:t>
      </w:r>
      <w:r w:rsidR="007E46C8">
        <w:rPr>
          <w:rFonts w:ascii="Arial" w:hAnsi="Arial" w:cs="Arial"/>
          <w:bCs/>
          <w:sz w:val="24"/>
          <w:szCs w:val="24"/>
        </w:rPr>
        <w:t>entantes de la</w:t>
      </w:r>
      <w:r w:rsidR="00A3002B">
        <w:rPr>
          <w:rFonts w:ascii="Arial" w:hAnsi="Arial" w:cs="Arial"/>
          <w:bCs/>
          <w:sz w:val="24"/>
          <w:szCs w:val="24"/>
        </w:rPr>
        <w:t xml:space="preserve"> naciones</w:t>
      </w:r>
      <w:r w:rsidR="007E46C8">
        <w:rPr>
          <w:rFonts w:ascii="Arial" w:hAnsi="Arial" w:cs="Arial"/>
          <w:bCs/>
          <w:sz w:val="24"/>
          <w:szCs w:val="24"/>
        </w:rPr>
        <w:t xml:space="preserve"> miembras</w:t>
      </w:r>
      <w:r>
        <w:rPr>
          <w:rFonts w:ascii="Arial" w:hAnsi="Arial" w:cs="Arial"/>
          <w:bCs/>
          <w:sz w:val="24"/>
          <w:szCs w:val="24"/>
        </w:rPr>
        <w:t xml:space="preserve"> conforman</w:t>
      </w:r>
      <w:r w:rsidR="00B81C44">
        <w:rPr>
          <w:rFonts w:ascii="Arial" w:hAnsi="Arial" w:cs="Arial"/>
          <w:bCs/>
          <w:sz w:val="24"/>
          <w:szCs w:val="24"/>
        </w:rPr>
        <w:t xml:space="preserve"> </w:t>
      </w:r>
      <w:r w:rsidR="00B46D11" w:rsidRPr="00F267E5">
        <w:rPr>
          <w:rFonts w:ascii="Arial" w:hAnsi="Arial" w:cs="Arial"/>
          <w:bCs/>
          <w:sz w:val="24"/>
          <w:szCs w:val="24"/>
        </w:rPr>
        <w:t xml:space="preserve">el Grupo para Observaciones de la Tierra (GEO por sus siglas de </w:t>
      </w:r>
      <w:r w:rsidR="00B46D11" w:rsidRPr="00F267E5">
        <w:rPr>
          <w:rFonts w:ascii="Arial" w:hAnsi="Arial" w:cs="Arial"/>
          <w:sz w:val="24"/>
          <w:szCs w:val="24"/>
        </w:rPr>
        <w:t>Group on Earth Observations)</w:t>
      </w:r>
      <w:r w:rsidR="009768DB">
        <w:rPr>
          <w:rFonts w:ascii="Arial" w:hAnsi="Arial" w:cs="Arial"/>
          <w:sz w:val="24"/>
          <w:szCs w:val="24"/>
        </w:rPr>
        <w:t xml:space="preserve">, </w:t>
      </w:r>
      <w:r w:rsidR="000A3086">
        <w:rPr>
          <w:rFonts w:ascii="Arial" w:hAnsi="Arial" w:cs="Arial"/>
          <w:sz w:val="24"/>
          <w:szCs w:val="24"/>
        </w:rPr>
        <w:t xml:space="preserve">el cual </w:t>
      </w:r>
      <w:r w:rsidR="009768DB" w:rsidRPr="001F1FF6">
        <w:rPr>
          <w:rFonts w:ascii="Tahoma" w:eastAsia="Times New Roman" w:hAnsi="Tahoma" w:cs="Tahoma"/>
          <w:color w:val="000000"/>
          <w:sz w:val="24"/>
          <w:szCs w:val="24"/>
          <w:lang w:eastAsia="es-CR"/>
        </w:rPr>
        <w:t>es un organismo intergubernamental que promueve la disponibilidad, acceso y uso abier</w:t>
      </w:r>
      <w:r w:rsidR="005F13ED">
        <w:rPr>
          <w:rFonts w:ascii="Tahoma" w:eastAsia="Times New Roman" w:hAnsi="Tahoma" w:cs="Tahoma"/>
          <w:color w:val="000000"/>
          <w:sz w:val="24"/>
          <w:szCs w:val="24"/>
          <w:lang w:eastAsia="es-CR"/>
        </w:rPr>
        <w:t>to de datos de o</w:t>
      </w:r>
      <w:r w:rsidR="009768DB" w:rsidRPr="001F1FF6">
        <w:rPr>
          <w:rFonts w:ascii="Tahoma" w:eastAsia="Times New Roman" w:hAnsi="Tahoma" w:cs="Tahoma"/>
          <w:color w:val="000000"/>
          <w:sz w:val="24"/>
          <w:szCs w:val="24"/>
          <w:lang w:eastAsia="es-CR"/>
        </w:rPr>
        <w:t>bservación de la Tierra.</w:t>
      </w:r>
    </w:p>
    <w:p w:rsidR="004263A0" w:rsidRDefault="004263A0" w:rsidP="000C73B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  <w:t xml:space="preserve">La </w:t>
      </w:r>
      <w:r w:rsidR="006E1D6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  <w:t xml:space="preserve"> Dra. </w:t>
      </w:r>
      <w:r w:rsidR="00201870" w:rsidRPr="00F267E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  <w:t>Angélica Gutiérrez</w:t>
      </w:r>
      <w:r w:rsidR="00D24E0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  <w:t xml:space="preserve"> </w:t>
      </w:r>
      <w:r w:rsidR="00D24E05" w:rsidRPr="000C73BE">
        <w:rPr>
          <w:rFonts w:ascii="Arial" w:eastAsia="Times New Roman" w:hAnsi="Arial" w:cs="Arial"/>
          <w:sz w:val="24"/>
          <w:szCs w:val="24"/>
          <w:lang w:eastAsia="es-CR"/>
        </w:rPr>
        <w:t>Magness</w:t>
      </w:r>
      <w:r w:rsidR="00D24E05">
        <w:rPr>
          <w:rFonts w:ascii="Arial" w:eastAsia="Times New Roman" w:hAnsi="Arial" w:cs="Arial"/>
          <w:sz w:val="24"/>
          <w:szCs w:val="24"/>
          <w:lang w:eastAsia="es-CR"/>
        </w:rPr>
        <w:t xml:space="preserve">, </w:t>
      </w:r>
      <w:r w:rsidR="00201870" w:rsidRPr="00F267E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  <w:t xml:space="preserve"> de la Administración Nacional de la Atmósfera y el </w:t>
      </w:r>
      <w:r w:rsidR="000A3086" w:rsidRPr="00F267E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  <w:t>Océano</w:t>
      </w:r>
      <w:r w:rsidR="000A3086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  <w:t xml:space="preserve"> </w:t>
      </w:r>
      <w:r w:rsidR="00201870" w:rsidRPr="00F267E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  <w:t>(</w:t>
      </w:r>
      <w:hyperlink r:id="rId8" w:history="1">
        <w:r w:rsidR="00201870" w:rsidRPr="00A123D3">
          <w:rPr>
            <w:rStyle w:val="Hipervnculo"/>
            <w:rFonts w:ascii="Arial" w:hAnsi="Arial" w:cs="Arial"/>
            <w:sz w:val="24"/>
            <w:szCs w:val="24"/>
          </w:rPr>
          <w:t>NOAA</w:t>
        </w:r>
      </w:hyperlink>
      <w:r w:rsidR="00201870" w:rsidRPr="00F267E5">
        <w:rPr>
          <w:rFonts w:ascii="Arial" w:hAnsi="Arial" w:cs="Arial"/>
          <w:sz w:val="24"/>
          <w:szCs w:val="24"/>
        </w:rPr>
        <w:t xml:space="preserve"> por sus siglas de National Oceanic and Atmospheric Administration)</w:t>
      </w:r>
      <w:r w:rsidR="000A3086" w:rsidRPr="000A3086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  <w:t xml:space="preserve"> </w:t>
      </w:r>
      <w:r w:rsidR="000A3086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  <w:t>de los Estados Unidos</w:t>
      </w:r>
      <w:r w:rsidR="00D24E0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  <w:t xml:space="preserve"> de América (EEUU</w:t>
      </w:r>
      <w:r w:rsidR="000A3086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201870" w:rsidRPr="00F267E5">
        <w:rPr>
          <w:rFonts w:ascii="Arial" w:hAnsi="Arial" w:cs="Arial"/>
          <w:sz w:val="24"/>
          <w:szCs w:val="24"/>
        </w:rPr>
        <w:t xml:space="preserve"> es una de las </w:t>
      </w:r>
      <w:r>
        <w:rPr>
          <w:rFonts w:ascii="Arial" w:hAnsi="Arial" w:cs="Arial"/>
          <w:sz w:val="24"/>
          <w:szCs w:val="24"/>
        </w:rPr>
        <w:t>organizadoras del evento en Costa Rica.</w:t>
      </w:r>
    </w:p>
    <w:p w:rsidR="00120FA4" w:rsidRDefault="00362D9F" w:rsidP="000C73BE">
      <w:pPr>
        <w:spacing w:after="0" w:line="48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CR"/>
        </w:rPr>
      </w:pPr>
      <w:r>
        <w:rPr>
          <w:rFonts w:ascii="Arial" w:hAnsi="Arial" w:cs="Arial"/>
          <w:sz w:val="24"/>
          <w:szCs w:val="24"/>
        </w:rPr>
        <w:t>La experta dijo</w:t>
      </w:r>
      <w:r w:rsidR="004263A0">
        <w:rPr>
          <w:rFonts w:ascii="Arial" w:hAnsi="Arial" w:cs="Arial"/>
          <w:sz w:val="24"/>
          <w:szCs w:val="24"/>
        </w:rPr>
        <w:t xml:space="preserve"> que el </w:t>
      </w:r>
      <w:r>
        <w:rPr>
          <w:rFonts w:ascii="Arial" w:hAnsi="Arial" w:cs="Arial"/>
          <w:sz w:val="24"/>
          <w:szCs w:val="24"/>
        </w:rPr>
        <w:t xml:space="preserve">principal </w:t>
      </w:r>
      <w:r w:rsidR="004263A0">
        <w:rPr>
          <w:rFonts w:ascii="Arial" w:hAnsi="Arial" w:cs="Arial"/>
          <w:sz w:val="24"/>
          <w:szCs w:val="24"/>
        </w:rPr>
        <w:t>objetivo es</w:t>
      </w:r>
      <w:r>
        <w:rPr>
          <w:rFonts w:ascii="Arial" w:hAnsi="Arial" w:cs="Arial"/>
          <w:sz w:val="24"/>
          <w:szCs w:val="24"/>
        </w:rPr>
        <w:t xml:space="preserve"> </w:t>
      </w:r>
      <w:r w:rsidR="00201870" w:rsidRPr="00F267E5">
        <w:rPr>
          <w:rFonts w:ascii="Arial" w:hAnsi="Arial" w:cs="Arial"/>
          <w:sz w:val="24"/>
          <w:szCs w:val="24"/>
        </w:rPr>
        <w:t>“</w:t>
      </w:r>
      <w:r w:rsidR="00D24E0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reunir a la comunidad a</w:t>
      </w:r>
      <w:r w:rsidR="00313247" w:rsidRPr="00F267E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mericana para evaluar el progreso obtenido hasta el momento en las actividades establecidas en el </w:t>
      </w:r>
      <w:r w:rsidR="00313247" w:rsidRPr="00F267E5">
        <w:rPr>
          <w:rFonts w:ascii="Arial" w:eastAsia="Times New Roman" w:hAnsi="Arial" w:cs="Arial"/>
          <w:color w:val="000000"/>
          <w:sz w:val="24"/>
          <w:szCs w:val="24"/>
          <w:lang w:eastAsia="es-CR"/>
        </w:rPr>
        <w:lastRenderedPageBreak/>
        <w:t xml:space="preserve">plan de trabajo de AmeriGEOS, planificar las futuras actividades para satisfacer las </w:t>
      </w:r>
      <w:r w:rsidR="00313247"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>necesidades más inmediatas en l</w:t>
      </w:r>
      <w:r w:rsidR="00201870"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>as áreas de prioridad reg</w:t>
      </w:r>
      <w:r w:rsidR="00146F2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>ional: B</w:t>
      </w:r>
      <w:r w:rsidR="00D24E0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>iodiversidad y e</w:t>
      </w:r>
      <w:r w:rsidR="00201870"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>cosistemas, a</w:t>
      </w:r>
      <w:r w:rsidR="00313247"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 xml:space="preserve">gua, </w:t>
      </w:r>
      <w:r w:rsidR="00201870"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>agricultura y</w:t>
      </w:r>
      <w:r w:rsidR="00313247"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 xml:space="preserve"> </w:t>
      </w:r>
      <w:r w:rsidR="00201870"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>d</w:t>
      </w:r>
      <w:r w:rsidR="00313247"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>esastres</w:t>
      </w:r>
      <w:r w:rsidR="00201870"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>.</w:t>
      </w:r>
    </w:p>
    <w:p w:rsidR="00201870" w:rsidRPr="0057781B" w:rsidRDefault="000A3086" w:rsidP="000C73BE">
      <w:pPr>
        <w:spacing w:after="0" w:line="480" w:lineRule="auto"/>
        <w:jc w:val="both"/>
        <w:rPr>
          <w:rFonts w:ascii="Arial" w:eastAsia="Times New Roman" w:hAnsi="Arial" w:cs="Arial"/>
          <w:b/>
          <w:color w:val="212121"/>
          <w:sz w:val="24"/>
          <w:szCs w:val="24"/>
          <w:lang w:eastAsia="es-CR"/>
        </w:rPr>
      </w:pPr>
      <w:r w:rsidRPr="003A0B35">
        <w:rPr>
          <w:rFonts w:ascii="Arial" w:eastAsia="Times New Roman" w:hAnsi="Arial" w:cs="Arial"/>
          <w:b/>
          <w:color w:val="212121"/>
          <w:sz w:val="24"/>
          <w:szCs w:val="24"/>
          <w:lang w:eastAsia="es-CR"/>
        </w:rPr>
        <w:t>Capacitación en uso de datos</w:t>
      </w:r>
    </w:p>
    <w:p w:rsidR="00201870" w:rsidRPr="00F267E5" w:rsidRDefault="00D474BC" w:rsidP="000C73BE">
      <w:pPr>
        <w:spacing w:after="0" w:line="48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es-CR"/>
        </w:rPr>
        <w:t xml:space="preserve">La representante de NOAA puntualizó </w:t>
      </w:r>
      <w:r w:rsidR="00201870"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 xml:space="preserve">que los participantes recibirán </w:t>
      </w:r>
      <w:r w:rsidR="00313247"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 xml:space="preserve">instrucción </w:t>
      </w:r>
      <w:r w:rsidR="00201870"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>acerca d</w:t>
      </w:r>
      <w:r w:rsidR="00313247"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>e</w:t>
      </w:r>
      <w:r w:rsidR="00201870"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 xml:space="preserve"> cómo utilizar la plataforma </w:t>
      </w:r>
      <w:r w:rsidR="00201870" w:rsidRPr="00F267E5">
        <w:rPr>
          <w:rFonts w:ascii="Arial" w:hAnsi="Arial" w:cs="Arial"/>
          <w:bCs/>
          <w:sz w:val="24"/>
          <w:szCs w:val="24"/>
        </w:rPr>
        <w:t>GEO</w:t>
      </w:r>
      <w:r w:rsidR="00201870"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 xml:space="preserve"> de Observaciones de la Tierra.</w:t>
      </w:r>
    </w:p>
    <w:p w:rsidR="009D2D15" w:rsidRDefault="009E114E" w:rsidP="000C73BE">
      <w:pPr>
        <w:spacing w:after="0" w:line="48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es-CR"/>
        </w:rPr>
        <w:t xml:space="preserve">Además </w:t>
      </w:r>
      <w:r w:rsidR="00201870"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 xml:space="preserve">se impartirá “una </w:t>
      </w:r>
      <w:r w:rsidR="00313247"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>capacitación destinada al personal de instituciones gubernamentales y otros organ</w:t>
      </w:r>
      <w:r w:rsidR="009D2D1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>ismos tomadores de decisiones de la R</w:t>
      </w:r>
      <w:r w:rsidR="00313247"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>egión. Tras la sesión de apertura plenaria, expertos</w:t>
      </w:r>
      <w:r w:rsidR="009D2D1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 xml:space="preserve"> (as)</w:t>
      </w:r>
      <w:r w:rsidR="00313247"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 xml:space="preserve"> en las áreas de teledetección y gestión de datos impartirán instrucción en tres sesiones paralelas a lo largo de la semana. </w:t>
      </w:r>
    </w:p>
    <w:p w:rsidR="00201870" w:rsidRPr="00F267E5" w:rsidRDefault="00313247" w:rsidP="000C73BE">
      <w:pPr>
        <w:spacing w:after="0" w:line="48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CR"/>
        </w:rPr>
      </w:pPr>
      <w:r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>El día jueves</w:t>
      </w:r>
      <w:r w:rsidR="009D2D1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 xml:space="preserve"> 3 </w:t>
      </w:r>
      <w:r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 xml:space="preserve"> y viernes</w:t>
      </w:r>
      <w:r w:rsidR="009D2D1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 xml:space="preserve"> 4 de agosto del 2017</w:t>
      </w:r>
      <w:r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 xml:space="preserve"> </w:t>
      </w:r>
      <w:r w:rsidR="00372F08">
        <w:rPr>
          <w:rFonts w:ascii="Arial" w:eastAsia="Times New Roman" w:hAnsi="Arial" w:cs="Arial"/>
          <w:color w:val="212121"/>
          <w:sz w:val="24"/>
          <w:szCs w:val="24"/>
          <w:lang w:eastAsia="es-CR"/>
        </w:rPr>
        <w:t>se impartirán charlas sobre l</w:t>
      </w:r>
      <w:r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>a Plataforma Comunitaria de AmeriGEOSS y otras herramientas para la toma de decisión.</w:t>
      </w:r>
    </w:p>
    <w:p w:rsidR="00453B92" w:rsidRDefault="00D474BC" w:rsidP="000C73BE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es-CR"/>
        </w:rPr>
        <w:t xml:space="preserve">Los participantes recibirán </w:t>
      </w:r>
      <w:r w:rsidR="009C45F4"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 xml:space="preserve">cuatro cursos. Un curso denominado </w:t>
      </w:r>
      <w:r w:rsidR="009C45F4" w:rsidRPr="00F267E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GEOGLAM sobre e</w:t>
      </w:r>
      <w:r w:rsidR="00313247" w:rsidRPr="00F267E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l </w:t>
      </w:r>
      <w:r w:rsidR="009C45F4" w:rsidRPr="00F267E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“</w:t>
      </w:r>
      <w:r w:rsidR="00313247" w:rsidRPr="00F267E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Monitoreo de Agricultura a partir del uso de sensores remotos satelitales</w:t>
      </w:r>
      <w:r w:rsidR="009C45F4" w:rsidRPr="00F267E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”. El curso GEONETCast system sobre el “</w:t>
      </w:r>
      <w:r w:rsidR="00313247" w:rsidRPr="00F267E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Acceso, visualización, interpretación y uso de imágenes satelitales</w:t>
      </w:r>
      <w:r w:rsidR="009C45F4" w:rsidRPr="00F267E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”. </w:t>
      </w:r>
    </w:p>
    <w:p w:rsidR="009C45F4" w:rsidRPr="0057781B" w:rsidRDefault="009C45F4" w:rsidP="000C73BE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F267E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El curso CEOS WGCapD, que es un “</w:t>
      </w:r>
      <w:r w:rsidR="00313247" w:rsidRPr="00F267E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Curso básico de aplicaciones d</w:t>
      </w:r>
      <w:r w:rsidR="00A63F77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e teledetección SAR - Radar de Apertura S</w:t>
      </w:r>
      <w:r w:rsidR="00313247" w:rsidRPr="00F267E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intética</w:t>
      </w:r>
      <w:r w:rsidRPr="00F267E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”. Asimismo el curso </w:t>
      </w:r>
      <w:r w:rsidR="00313247" w:rsidRPr="00F267E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AmeriGEOSS Community Platform</w:t>
      </w:r>
      <w:r w:rsidRPr="00F267E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, sobre este importante “R</w:t>
      </w:r>
      <w:r w:rsidR="00313247"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>ecurso de formación de capacidad que vincula datos sociales, económicos, ambientales y de otra naturaleza para apoyo a la toma de decisiones</w:t>
      </w:r>
      <w:r w:rsidRPr="00F267E5">
        <w:rPr>
          <w:rFonts w:ascii="Arial" w:eastAsia="Times New Roman" w:hAnsi="Arial" w:cs="Arial"/>
          <w:color w:val="212121"/>
          <w:sz w:val="24"/>
          <w:szCs w:val="24"/>
          <w:lang w:eastAsia="es-CR"/>
        </w:rPr>
        <w:t>”.</w:t>
      </w:r>
      <w:r w:rsidR="00313247" w:rsidRPr="00F267E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  </w:t>
      </w:r>
    </w:p>
    <w:p w:rsidR="009768DB" w:rsidRDefault="00AB755B" w:rsidP="000C73BE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Según explicó Gutiérrez, </w:t>
      </w:r>
      <w:r w:rsidR="009768DB">
        <w:rPr>
          <w:rFonts w:ascii="Tahoma" w:hAnsi="Tahoma" w:cs="Tahoma"/>
          <w:color w:val="000000"/>
        </w:rPr>
        <w:t>“l</w:t>
      </w:r>
      <w:r w:rsidR="00A63F77">
        <w:rPr>
          <w:rFonts w:ascii="Tahoma" w:hAnsi="Tahoma" w:cs="Tahoma"/>
          <w:color w:val="000000"/>
        </w:rPr>
        <w:t>a i</w:t>
      </w:r>
      <w:r w:rsidR="009768DB" w:rsidRPr="001F1FF6">
        <w:rPr>
          <w:rFonts w:ascii="Tahoma" w:hAnsi="Tahoma" w:cs="Tahoma"/>
          <w:color w:val="000000"/>
        </w:rPr>
        <w:t>niciativa está arraigada en las capacidades institucionales y técnicas de sus países miembros y en los recursos de otras iniciativas mundiales disponibles para el beneficio de la región, y busca aumentar la capacidad institucional y personal e involucrar a expertos, actores y tomadores de decisiones en el proceso de toma de decisiones</w:t>
      </w:r>
      <w:r w:rsidR="009768DB">
        <w:rPr>
          <w:rFonts w:ascii="Tahoma" w:hAnsi="Tahoma" w:cs="Tahoma"/>
          <w:color w:val="000000"/>
        </w:rPr>
        <w:t>”.</w:t>
      </w:r>
    </w:p>
    <w:p w:rsidR="003A0B35" w:rsidRPr="0057781B" w:rsidRDefault="003A0B35" w:rsidP="000C73BE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b/>
          <w:color w:val="000000"/>
        </w:rPr>
      </w:pPr>
      <w:r w:rsidRPr="003A0B35">
        <w:rPr>
          <w:rFonts w:ascii="Arial" w:hAnsi="Arial" w:cs="Arial"/>
          <w:b/>
          <w:color w:val="000000"/>
        </w:rPr>
        <w:t>Observación global</w:t>
      </w:r>
    </w:p>
    <w:p w:rsidR="00562C45" w:rsidRPr="0057781B" w:rsidRDefault="009C45F4" w:rsidP="000C73BE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F267E5">
        <w:rPr>
          <w:rFonts w:ascii="Arial" w:eastAsia="Times New Roman" w:hAnsi="Arial" w:cs="Arial"/>
          <w:bCs/>
          <w:sz w:val="24"/>
          <w:szCs w:val="24"/>
          <w:lang w:eastAsia="es-CR"/>
        </w:rPr>
        <w:t xml:space="preserve">Para ello </w:t>
      </w:r>
      <w:r w:rsidR="00793F59">
        <w:rPr>
          <w:rFonts w:ascii="Arial" w:eastAsia="Times New Roman" w:hAnsi="Arial" w:cs="Arial"/>
          <w:bCs/>
          <w:sz w:val="24"/>
          <w:szCs w:val="24"/>
          <w:lang w:eastAsia="es-CR"/>
        </w:rPr>
        <w:t xml:space="preserve">se </w:t>
      </w:r>
      <w:r w:rsidRPr="00F267E5">
        <w:rPr>
          <w:rFonts w:ascii="Arial" w:eastAsia="Times New Roman" w:hAnsi="Arial" w:cs="Arial"/>
          <w:bCs/>
          <w:sz w:val="24"/>
          <w:szCs w:val="24"/>
          <w:lang w:eastAsia="es-CR"/>
        </w:rPr>
        <w:t xml:space="preserve">cuenta con un </w:t>
      </w:r>
      <w:r w:rsidR="007B114B" w:rsidRPr="00F267E5">
        <w:rPr>
          <w:rFonts w:ascii="Arial" w:hAnsi="Arial" w:cs="Arial"/>
          <w:bCs/>
          <w:sz w:val="24"/>
          <w:szCs w:val="24"/>
        </w:rPr>
        <w:t xml:space="preserve">Sistema Mundial de Sistemas de Observación de la Tierra (GEOSS por sus siglas de </w:t>
      </w:r>
      <w:r w:rsidR="007B114B" w:rsidRPr="00F267E5">
        <w:rPr>
          <w:rStyle w:val="nfasis"/>
          <w:rFonts w:ascii="Arial" w:hAnsi="Arial" w:cs="Arial"/>
          <w:i w:val="0"/>
          <w:sz w:val="24"/>
          <w:szCs w:val="24"/>
        </w:rPr>
        <w:t>Global Earth Observation System of Systems</w:t>
      </w:r>
      <w:r w:rsidR="007B114B" w:rsidRPr="00F267E5">
        <w:rPr>
          <w:rFonts w:ascii="Arial" w:hAnsi="Arial" w:cs="Arial"/>
          <w:bCs/>
          <w:sz w:val="24"/>
          <w:szCs w:val="24"/>
        </w:rPr>
        <w:t>)</w:t>
      </w:r>
      <w:r w:rsidRPr="00F267E5">
        <w:rPr>
          <w:rFonts w:ascii="Arial" w:hAnsi="Arial" w:cs="Arial"/>
          <w:bCs/>
          <w:sz w:val="24"/>
          <w:szCs w:val="24"/>
        </w:rPr>
        <w:t>, que es una plataforma mundial en la cual los países miembros comparten información sobre monitoreos de los fenómenos terrestres.</w:t>
      </w:r>
    </w:p>
    <w:p w:rsidR="009E04F3" w:rsidRPr="009E04F3" w:rsidRDefault="00562C45" w:rsidP="000C73BE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 objetivo primordial es </w:t>
      </w:r>
      <w:r w:rsidRPr="00F267E5">
        <w:rPr>
          <w:rFonts w:ascii="Arial" w:hAnsi="Arial" w:cs="Arial"/>
          <w:color w:val="000000"/>
        </w:rPr>
        <w:t>l</w:t>
      </w:r>
      <w:r w:rsidRPr="00F267E5">
        <w:rPr>
          <w:rFonts w:ascii="Arial" w:hAnsi="Arial" w:cs="Arial"/>
          <w:bCs/>
        </w:rPr>
        <w:t>ograr que en el futuro las decisiones y acciones, para el beneficio de la</w:t>
      </w:r>
      <w:r w:rsidR="00496EE7">
        <w:rPr>
          <w:rFonts w:ascii="Arial" w:hAnsi="Arial" w:cs="Arial"/>
          <w:bCs/>
        </w:rPr>
        <w:t xml:space="preserve"> humanidad, estén basadas en</w:t>
      </w:r>
      <w:r w:rsidRPr="00F267E5">
        <w:rPr>
          <w:rFonts w:ascii="Arial" w:hAnsi="Arial" w:cs="Arial"/>
          <w:bCs/>
        </w:rPr>
        <w:t xml:space="preserve"> observaciones e información de la Tierra </w:t>
      </w:r>
      <w:r w:rsidR="00496EE7">
        <w:rPr>
          <w:rFonts w:ascii="Arial" w:hAnsi="Arial" w:cs="Arial"/>
          <w:bCs/>
        </w:rPr>
        <w:t xml:space="preserve">y </w:t>
      </w:r>
      <w:r w:rsidRPr="00F267E5">
        <w:rPr>
          <w:rFonts w:ascii="Arial" w:hAnsi="Arial" w:cs="Arial"/>
          <w:bCs/>
        </w:rPr>
        <w:t>que sean coordinadas, completas y sosten</w:t>
      </w:r>
      <w:r w:rsidR="00496EE7">
        <w:rPr>
          <w:rFonts w:ascii="Arial" w:hAnsi="Arial" w:cs="Arial"/>
          <w:bCs/>
        </w:rPr>
        <w:t>ibles</w:t>
      </w:r>
      <w:r w:rsidRPr="00F267E5">
        <w:rPr>
          <w:rFonts w:ascii="Arial" w:hAnsi="Arial" w:cs="Arial"/>
          <w:bCs/>
        </w:rPr>
        <w:t>.</w:t>
      </w:r>
    </w:p>
    <w:p w:rsidR="00B826D0" w:rsidRDefault="009E04F3" w:rsidP="000C73BE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9E04F3">
        <w:rPr>
          <w:rFonts w:ascii="Arial" w:hAnsi="Arial" w:cs="Arial"/>
          <w:sz w:val="24"/>
          <w:szCs w:val="24"/>
        </w:rPr>
        <w:t>Esto hace que la comunidad mundial esté conectada y tenga acceso a la información en tiempo real de sistemas de difusión de datos basados en satélites. La plataforma está diseñada para distribuir datos, me</w:t>
      </w:r>
      <w:r>
        <w:rPr>
          <w:rFonts w:ascii="Arial" w:hAnsi="Arial" w:cs="Arial"/>
          <w:sz w:val="24"/>
          <w:szCs w:val="24"/>
        </w:rPr>
        <w:t>tadatos y productos espaciales.</w:t>
      </w:r>
      <w:r w:rsidR="0057781B">
        <w:rPr>
          <w:rFonts w:ascii="Arial" w:hAnsi="Arial" w:cs="Arial"/>
          <w:sz w:val="24"/>
          <w:szCs w:val="24"/>
        </w:rPr>
        <w:br/>
      </w:r>
      <w:r w:rsidR="009C45F4" w:rsidRPr="00F267E5">
        <w:rPr>
          <w:rFonts w:ascii="Arial" w:hAnsi="Arial" w:cs="Arial"/>
          <w:bCs/>
          <w:sz w:val="24"/>
          <w:szCs w:val="24"/>
        </w:rPr>
        <w:t xml:space="preserve">En su página oficial, </w:t>
      </w:r>
      <w:hyperlink r:id="rId9" w:history="1">
        <w:proofErr w:type="spellStart"/>
        <w:r w:rsidR="000E5B79" w:rsidRPr="00003F4C">
          <w:rPr>
            <w:rStyle w:val="Hipervnculo"/>
            <w:rFonts w:ascii="Arial" w:hAnsi="Arial" w:cs="Arial"/>
            <w:bCs/>
            <w:sz w:val="24"/>
            <w:szCs w:val="24"/>
          </w:rPr>
          <w:t>AmeriGEOS</w:t>
        </w:r>
        <w:proofErr w:type="spellEnd"/>
      </w:hyperlink>
      <w:r w:rsidR="00444E39">
        <w:rPr>
          <w:rFonts w:ascii="Arial" w:hAnsi="Arial" w:cs="Arial"/>
          <w:bCs/>
          <w:sz w:val="24"/>
          <w:szCs w:val="24"/>
        </w:rPr>
        <w:t xml:space="preserve"> de</w:t>
      </w:r>
      <w:r w:rsidR="009C45F4" w:rsidRPr="00F267E5">
        <w:rPr>
          <w:rFonts w:ascii="Arial" w:hAnsi="Arial" w:cs="Arial"/>
          <w:bCs/>
          <w:sz w:val="24"/>
          <w:szCs w:val="24"/>
        </w:rPr>
        <w:t xml:space="preserve">clara que </w:t>
      </w:r>
      <w:r w:rsidR="00444E39">
        <w:rPr>
          <w:rFonts w:ascii="Arial" w:hAnsi="Arial" w:cs="Arial"/>
          <w:bCs/>
          <w:sz w:val="24"/>
          <w:szCs w:val="24"/>
        </w:rPr>
        <w:t>“</w:t>
      </w:r>
      <w:r w:rsidR="009C45F4" w:rsidRPr="00F267E5">
        <w:rPr>
          <w:rFonts w:ascii="Arial" w:hAnsi="Arial" w:cs="Arial"/>
          <w:bCs/>
          <w:sz w:val="24"/>
          <w:szCs w:val="24"/>
        </w:rPr>
        <w:t>r</w:t>
      </w:r>
      <w:r w:rsidR="000E5B79" w:rsidRPr="00F267E5">
        <w:rPr>
          <w:rFonts w:ascii="Arial" w:hAnsi="Arial" w:cs="Arial"/>
          <w:bCs/>
          <w:sz w:val="24"/>
          <w:szCs w:val="24"/>
        </w:rPr>
        <w:t>efleja los intereses locales, nacionales y regionales de los países miembros del GEO para la planificación, desarrollo e implementación a corto y largo plazo alineados con las actividades del GEO</w:t>
      </w:r>
      <w:r w:rsidR="00444E39">
        <w:rPr>
          <w:rFonts w:ascii="Arial" w:hAnsi="Arial" w:cs="Arial"/>
          <w:bCs/>
          <w:sz w:val="24"/>
          <w:szCs w:val="24"/>
        </w:rPr>
        <w:t>”</w:t>
      </w:r>
      <w:r w:rsidR="000E5B79" w:rsidRPr="00F267E5">
        <w:rPr>
          <w:rFonts w:ascii="Arial" w:hAnsi="Arial" w:cs="Arial"/>
          <w:bCs/>
          <w:sz w:val="24"/>
          <w:szCs w:val="24"/>
        </w:rPr>
        <w:t>.</w:t>
      </w:r>
      <w:r w:rsidR="00F267E5" w:rsidRPr="00F267E5">
        <w:rPr>
          <w:rFonts w:ascii="Arial" w:hAnsi="Arial" w:cs="Arial"/>
          <w:bCs/>
          <w:sz w:val="24"/>
          <w:szCs w:val="24"/>
        </w:rPr>
        <w:t xml:space="preserve"> </w:t>
      </w:r>
    </w:p>
    <w:p w:rsidR="00003F4C" w:rsidRDefault="00F267E5" w:rsidP="000C73BE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F267E5">
        <w:rPr>
          <w:rFonts w:ascii="Arial" w:hAnsi="Arial" w:cs="Arial"/>
          <w:bCs/>
          <w:sz w:val="24"/>
          <w:szCs w:val="24"/>
        </w:rPr>
        <w:t xml:space="preserve">También que </w:t>
      </w:r>
      <w:r w:rsidR="00444E39">
        <w:rPr>
          <w:rFonts w:ascii="Arial" w:hAnsi="Arial" w:cs="Arial"/>
          <w:bCs/>
          <w:sz w:val="24"/>
          <w:szCs w:val="24"/>
        </w:rPr>
        <w:t>“</w:t>
      </w:r>
      <w:r w:rsidRPr="00F267E5">
        <w:rPr>
          <w:rFonts w:ascii="Arial" w:hAnsi="Arial" w:cs="Arial"/>
          <w:bCs/>
          <w:sz w:val="24"/>
          <w:szCs w:val="24"/>
        </w:rPr>
        <w:t>e</w:t>
      </w:r>
      <w:r w:rsidR="000E5B79" w:rsidRPr="00F267E5">
        <w:rPr>
          <w:rFonts w:ascii="Arial" w:hAnsi="Arial" w:cs="Arial"/>
          <w:bCs/>
          <w:sz w:val="24"/>
          <w:szCs w:val="24"/>
        </w:rPr>
        <w:t>stá arraigada en las capacidades institucionales y técnicas de sus países miembros y en los recursos de otras iniciativas mundiales disponibles para el beneficio de la región</w:t>
      </w:r>
      <w:r w:rsidR="00444E39">
        <w:rPr>
          <w:rFonts w:ascii="Arial" w:hAnsi="Arial" w:cs="Arial"/>
          <w:bCs/>
          <w:sz w:val="24"/>
          <w:szCs w:val="24"/>
        </w:rPr>
        <w:t>”</w:t>
      </w:r>
      <w:r w:rsidR="000E5B79" w:rsidRPr="00F267E5">
        <w:rPr>
          <w:rFonts w:ascii="Arial" w:hAnsi="Arial" w:cs="Arial"/>
          <w:bCs/>
          <w:sz w:val="24"/>
          <w:szCs w:val="24"/>
        </w:rPr>
        <w:t>.</w:t>
      </w:r>
    </w:p>
    <w:p w:rsidR="000E5B79" w:rsidRPr="0057781B" w:rsidRDefault="00F267E5" w:rsidP="000C73B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267E5">
        <w:rPr>
          <w:rFonts w:ascii="Arial" w:hAnsi="Arial" w:cs="Arial"/>
          <w:bCs/>
          <w:sz w:val="24"/>
          <w:szCs w:val="24"/>
        </w:rPr>
        <w:lastRenderedPageBreak/>
        <w:t xml:space="preserve">Finalmente estipula que </w:t>
      </w:r>
      <w:r w:rsidR="00444E39">
        <w:rPr>
          <w:rFonts w:ascii="Arial" w:hAnsi="Arial" w:cs="Arial"/>
          <w:bCs/>
          <w:sz w:val="24"/>
          <w:szCs w:val="24"/>
        </w:rPr>
        <w:t>“</w:t>
      </w:r>
      <w:r w:rsidRPr="00F267E5">
        <w:rPr>
          <w:rFonts w:ascii="Arial" w:hAnsi="Arial" w:cs="Arial"/>
          <w:bCs/>
          <w:sz w:val="24"/>
          <w:szCs w:val="24"/>
        </w:rPr>
        <w:t>b</w:t>
      </w:r>
      <w:r w:rsidR="000E5B79" w:rsidRPr="00F267E5">
        <w:rPr>
          <w:rFonts w:ascii="Arial" w:hAnsi="Arial" w:cs="Arial"/>
          <w:bCs/>
          <w:sz w:val="24"/>
          <w:szCs w:val="24"/>
        </w:rPr>
        <w:t>usca aumentar la capacidad institucional y personal e involucrar a expertos, actores y tomadores de decisiones en el proceso de toma de decisiones</w:t>
      </w:r>
      <w:r w:rsidR="00444E39">
        <w:rPr>
          <w:rFonts w:ascii="Arial" w:hAnsi="Arial" w:cs="Arial"/>
          <w:bCs/>
          <w:sz w:val="24"/>
          <w:szCs w:val="24"/>
        </w:rPr>
        <w:t>”</w:t>
      </w:r>
      <w:r w:rsidR="0057781B">
        <w:rPr>
          <w:rFonts w:ascii="Arial" w:hAnsi="Arial" w:cs="Arial"/>
          <w:bCs/>
          <w:sz w:val="24"/>
          <w:szCs w:val="24"/>
        </w:rPr>
        <w:t>.</w:t>
      </w:r>
    </w:p>
    <w:p w:rsidR="000E5B79" w:rsidRPr="00F267E5" w:rsidRDefault="000E5B79" w:rsidP="000C73BE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F267E5">
        <w:rPr>
          <w:rFonts w:ascii="Arial" w:hAnsi="Arial" w:cs="Arial"/>
          <w:bCs/>
          <w:sz w:val="24"/>
          <w:szCs w:val="24"/>
        </w:rPr>
        <w:t>La iniciativa AmeriGEOSS cent</w:t>
      </w:r>
      <w:r w:rsidR="006A635A">
        <w:rPr>
          <w:rFonts w:ascii="Arial" w:hAnsi="Arial" w:cs="Arial"/>
          <w:bCs/>
          <w:sz w:val="24"/>
          <w:szCs w:val="24"/>
        </w:rPr>
        <w:t>ra sus esfuerzos en las cuatro áreas de beneficio s</w:t>
      </w:r>
      <w:r w:rsidRPr="00F267E5">
        <w:rPr>
          <w:rFonts w:ascii="Arial" w:hAnsi="Arial" w:cs="Arial"/>
          <w:bCs/>
          <w:sz w:val="24"/>
          <w:szCs w:val="24"/>
        </w:rPr>
        <w:t>ocial seleccionadas por los paí</w:t>
      </w:r>
      <w:r w:rsidR="00F267E5" w:rsidRPr="00F267E5">
        <w:rPr>
          <w:rFonts w:ascii="Arial" w:hAnsi="Arial" w:cs="Arial"/>
          <w:bCs/>
          <w:sz w:val="24"/>
          <w:szCs w:val="24"/>
        </w:rPr>
        <w:t>ses miembros.</w:t>
      </w:r>
    </w:p>
    <w:p w:rsidR="00F267E5" w:rsidRPr="00F267E5" w:rsidRDefault="00F267E5" w:rsidP="000C73B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267E5">
        <w:rPr>
          <w:rFonts w:ascii="Arial" w:hAnsi="Arial" w:cs="Arial"/>
          <w:bCs/>
          <w:sz w:val="24"/>
          <w:szCs w:val="24"/>
        </w:rPr>
        <w:t xml:space="preserve">Ellas son la agricultura, y su relación con el cambio climático y la seguridad alimentaria. El </w:t>
      </w:r>
      <w:r w:rsidRPr="00F267E5">
        <w:rPr>
          <w:rFonts w:ascii="Arial" w:hAnsi="Arial" w:cs="Arial"/>
          <w:sz w:val="24"/>
          <w:szCs w:val="24"/>
        </w:rPr>
        <w:t xml:space="preserve">agua y su relación con el manejo de los recursos hídricos. Los desastres naturales desde el punto de vista de la disminución del riesgo de desastre, particularmente el intercambio de información </w:t>
      </w:r>
      <w:r w:rsidR="00444E39">
        <w:rPr>
          <w:rFonts w:ascii="Arial" w:hAnsi="Arial" w:cs="Arial"/>
          <w:sz w:val="24"/>
          <w:szCs w:val="24"/>
        </w:rPr>
        <w:t xml:space="preserve">que facilite las </w:t>
      </w:r>
      <w:r w:rsidRPr="00F267E5">
        <w:rPr>
          <w:rFonts w:ascii="Arial" w:hAnsi="Arial" w:cs="Arial"/>
          <w:sz w:val="24"/>
          <w:szCs w:val="24"/>
        </w:rPr>
        <w:t>alertas preventivas tempranas.</w:t>
      </w:r>
    </w:p>
    <w:p w:rsidR="00444E39" w:rsidRPr="0057781B" w:rsidRDefault="00F267E5" w:rsidP="000C73B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267E5">
        <w:rPr>
          <w:rFonts w:ascii="Arial" w:hAnsi="Arial" w:cs="Arial"/>
          <w:sz w:val="24"/>
          <w:szCs w:val="24"/>
        </w:rPr>
        <w:t>La biodiversidad</w:t>
      </w:r>
      <w:r w:rsidR="006A635A">
        <w:rPr>
          <w:rFonts w:ascii="Arial" w:hAnsi="Arial" w:cs="Arial"/>
          <w:sz w:val="24"/>
          <w:szCs w:val="24"/>
        </w:rPr>
        <w:t xml:space="preserve">, </w:t>
      </w:r>
      <w:r w:rsidRPr="00F267E5">
        <w:rPr>
          <w:rFonts w:ascii="Arial" w:hAnsi="Arial" w:cs="Arial"/>
          <w:sz w:val="24"/>
          <w:szCs w:val="24"/>
        </w:rPr>
        <w:t xml:space="preserve"> enfocada en el mon</w:t>
      </w:r>
      <w:r w:rsidR="000E5B79" w:rsidRPr="00F267E5">
        <w:rPr>
          <w:rFonts w:ascii="Arial" w:hAnsi="Arial" w:cs="Arial"/>
          <w:sz w:val="24"/>
          <w:szCs w:val="24"/>
        </w:rPr>
        <w:t>i</w:t>
      </w:r>
      <w:r w:rsidRPr="00F267E5">
        <w:rPr>
          <w:rFonts w:ascii="Arial" w:hAnsi="Arial" w:cs="Arial"/>
          <w:sz w:val="24"/>
          <w:szCs w:val="24"/>
        </w:rPr>
        <w:t>toreo de la bio</w:t>
      </w:r>
      <w:r w:rsidR="000E5B79" w:rsidRPr="00F267E5">
        <w:rPr>
          <w:rFonts w:ascii="Arial" w:hAnsi="Arial" w:cs="Arial"/>
          <w:sz w:val="24"/>
          <w:szCs w:val="24"/>
        </w:rPr>
        <w:t>divers</w:t>
      </w:r>
      <w:r>
        <w:rPr>
          <w:rFonts w:ascii="Arial" w:hAnsi="Arial" w:cs="Arial"/>
          <w:sz w:val="24"/>
          <w:szCs w:val="24"/>
        </w:rPr>
        <w:t>i</w:t>
      </w:r>
      <w:r w:rsidRPr="00F267E5">
        <w:rPr>
          <w:rFonts w:ascii="Arial" w:hAnsi="Arial" w:cs="Arial"/>
          <w:sz w:val="24"/>
          <w:szCs w:val="24"/>
        </w:rPr>
        <w:t>dad y los e</w:t>
      </w:r>
      <w:r w:rsidR="000E5B79" w:rsidRPr="00F267E5">
        <w:rPr>
          <w:rFonts w:ascii="Arial" w:hAnsi="Arial" w:cs="Arial"/>
          <w:sz w:val="24"/>
          <w:szCs w:val="24"/>
        </w:rPr>
        <w:t>cos</w:t>
      </w:r>
      <w:r w:rsidRPr="00F267E5">
        <w:rPr>
          <w:rFonts w:ascii="Arial" w:hAnsi="Arial" w:cs="Arial"/>
          <w:sz w:val="24"/>
          <w:szCs w:val="24"/>
        </w:rPr>
        <w:t xml:space="preserve">istemas, </w:t>
      </w:r>
      <w:r w:rsidR="000E5B79" w:rsidRPr="00F267E5">
        <w:rPr>
          <w:rFonts w:ascii="Arial" w:hAnsi="Arial" w:cs="Arial"/>
          <w:sz w:val="24"/>
          <w:szCs w:val="24"/>
        </w:rPr>
        <w:t>inclu</w:t>
      </w:r>
      <w:r w:rsidRPr="00F267E5">
        <w:rPr>
          <w:rFonts w:ascii="Arial" w:hAnsi="Arial" w:cs="Arial"/>
          <w:sz w:val="24"/>
          <w:szCs w:val="24"/>
        </w:rPr>
        <w:t>yendo la observació</w:t>
      </w:r>
      <w:r w:rsidR="000E5B79" w:rsidRPr="00F267E5">
        <w:rPr>
          <w:rFonts w:ascii="Arial" w:hAnsi="Arial" w:cs="Arial"/>
          <w:sz w:val="24"/>
          <w:szCs w:val="24"/>
        </w:rPr>
        <w:t xml:space="preserve">n </w:t>
      </w:r>
      <w:r w:rsidRPr="00F267E5">
        <w:rPr>
          <w:rFonts w:ascii="Arial" w:hAnsi="Arial" w:cs="Arial"/>
          <w:sz w:val="24"/>
          <w:szCs w:val="24"/>
        </w:rPr>
        <w:t>de la biodiversidad en las zonas marítimas y continentales.</w:t>
      </w:r>
    </w:p>
    <w:p w:rsidR="00444E39" w:rsidRDefault="00444E39" w:rsidP="000C73BE">
      <w:pPr>
        <w:spacing w:after="0" w:line="480" w:lineRule="auto"/>
        <w:jc w:val="both"/>
        <w:rPr>
          <w:rFonts w:ascii="Tahoma" w:eastAsia="Times New Roman" w:hAnsi="Tahoma" w:cs="Tahoma"/>
          <w:sz w:val="24"/>
          <w:szCs w:val="24"/>
          <w:lang w:eastAsia="es-CR"/>
        </w:rPr>
      </w:pPr>
      <w:r>
        <w:rPr>
          <w:rFonts w:ascii="Tahoma" w:eastAsia="Times New Roman" w:hAnsi="Tahoma" w:cs="Tahoma"/>
          <w:sz w:val="24"/>
          <w:szCs w:val="24"/>
          <w:lang w:eastAsia="es-CR"/>
        </w:rPr>
        <w:t>Además de la UCR, participan otros organizadores locales como la c</w:t>
      </w:r>
      <w:r w:rsidRPr="00444E39">
        <w:rPr>
          <w:rFonts w:ascii="Tahoma" w:eastAsia="Times New Roman" w:hAnsi="Tahoma" w:cs="Tahoma"/>
          <w:sz w:val="24"/>
          <w:szCs w:val="24"/>
          <w:lang w:eastAsia="es-CR"/>
        </w:rPr>
        <w:t>omisión Nacional de Prevención de Riesgos y Atención de Emergencia</w:t>
      </w:r>
      <w:r>
        <w:rPr>
          <w:rFonts w:ascii="Tahoma" w:eastAsia="Times New Roman" w:hAnsi="Tahoma" w:cs="Tahoma"/>
          <w:sz w:val="24"/>
          <w:szCs w:val="24"/>
          <w:lang w:eastAsia="es-CR"/>
        </w:rPr>
        <w:t xml:space="preserve"> (CNE) y </w:t>
      </w:r>
      <w:r w:rsidR="003A0B35">
        <w:rPr>
          <w:rFonts w:ascii="Tahoma" w:eastAsia="Times New Roman" w:hAnsi="Tahoma" w:cs="Tahoma"/>
          <w:sz w:val="24"/>
          <w:szCs w:val="24"/>
          <w:lang w:eastAsia="es-CR"/>
        </w:rPr>
        <w:t xml:space="preserve">el </w:t>
      </w:r>
      <w:r w:rsidRPr="00444E39">
        <w:rPr>
          <w:rFonts w:ascii="Tahoma" w:eastAsia="Times New Roman" w:hAnsi="Tahoma" w:cs="Tahoma"/>
          <w:sz w:val="24"/>
          <w:szCs w:val="24"/>
          <w:lang w:eastAsia="es-CR"/>
        </w:rPr>
        <w:t>Instituto Meteorológico Nacional</w:t>
      </w:r>
      <w:r>
        <w:rPr>
          <w:rFonts w:ascii="Tahoma" w:eastAsia="Times New Roman" w:hAnsi="Tahoma" w:cs="Tahoma"/>
          <w:sz w:val="24"/>
          <w:szCs w:val="24"/>
          <w:lang w:eastAsia="es-CR"/>
        </w:rPr>
        <w:t xml:space="preserve"> (IMN).</w:t>
      </w:r>
    </w:p>
    <w:p w:rsidR="001F1FF6" w:rsidRDefault="006A635A" w:rsidP="000C73B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>
        <w:rPr>
          <w:rFonts w:ascii="Arial" w:eastAsia="Times New Roman" w:hAnsi="Arial" w:cs="Arial"/>
          <w:sz w:val="24"/>
          <w:szCs w:val="24"/>
          <w:lang w:eastAsia="es-CR"/>
        </w:rPr>
        <w:t xml:space="preserve">La actividad es patrocinada </w:t>
      </w:r>
      <w:r w:rsidR="00444E39" w:rsidRPr="006F1BF4">
        <w:rPr>
          <w:rFonts w:ascii="Arial" w:eastAsia="Times New Roman" w:hAnsi="Arial" w:cs="Arial"/>
          <w:sz w:val="24"/>
          <w:szCs w:val="24"/>
          <w:lang w:eastAsia="es-CR"/>
        </w:rPr>
        <w:t xml:space="preserve">por importantes organizaciones internacionales como la </w:t>
      </w:r>
      <w:r w:rsidR="00444E39" w:rsidRPr="006F1BF4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CR"/>
        </w:rPr>
        <w:t>Administración Nacional de la Atmósfera y el Océano (</w:t>
      </w:r>
      <w:r w:rsidR="00444E39" w:rsidRPr="006F1BF4">
        <w:rPr>
          <w:rFonts w:ascii="Arial" w:hAnsi="Arial" w:cs="Arial"/>
          <w:sz w:val="24"/>
          <w:szCs w:val="24"/>
        </w:rPr>
        <w:t>NOAA</w:t>
      </w:r>
      <w:r w:rsidR="006F1BF4">
        <w:rPr>
          <w:rFonts w:ascii="Arial" w:hAnsi="Arial" w:cs="Arial"/>
          <w:sz w:val="24"/>
          <w:szCs w:val="24"/>
        </w:rPr>
        <w:t xml:space="preserve"> </w:t>
      </w:r>
      <w:r w:rsidR="006F1BF4" w:rsidRPr="006F1BF4">
        <w:rPr>
          <w:rFonts w:ascii="Arial" w:hAnsi="Arial" w:cs="Arial"/>
          <w:sz w:val="24"/>
          <w:szCs w:val="24"/>
        </w:rPr>
        <w:t>por sus siglas en inglés</w:t>
      </w:r>
      <w:r w:rsidR="00444E39" w:rsidRPr="006F1BF4">
        <w:rPr>
          <w:rFonts w:ascii="Arial" w:hAnsi="Arial" w:cs="Arial"/>
          <w:sz w:val="24"/>
          <w:szCs w:val="24"/>
        </w:rPr>
        <w:t xml:space="preserve">), la </w:t>
      </w:r>
      <w:r w:rsidR="006F1BF4" w:rsidRPr="006F1BF4">
        <w:rPr>
          <w:rFonts w:ascii="Arial" w:hAnsi="Arial" w:cs="Arial"/>
          <w:sz w:val="24"/>
          <w:szCs w:val="24"/>
        </w:rPr>
        <w:t>Administración Nacional de la Aeronáutica y del Espacio (</w:t>
      </w:r>
      <w:hyperlink r:id="rId10" w:tgtFrame="_blank" w:history="1">
        <w:r w:rsidR="006F1BF4" w:rsidRPr="006F1BF4">
          <w:rPr>
            <w:rStyle w:val="Hipervnculo"/>
            <w:rFonts w:ascii="Arial" w:hAnsi="Arial" w:cs="Arial"/>
            <w:sz w:val="24"/>
            <w:szCs w:val="24"/>
          </w:rPr>
          <w:t>NASA</w:t>
        </w:r>
      </w:hyperlink>
      <w:r w:rsidR="006F1BF4" w:rsidRPr="006F1BF4">
        <w:rPr>
          <w:rFonts w:ascii="Arial" w:hAnsi="Arial" w:cs="Arial"/>
          <w:sz w:val="24"/>
          <w:szCs w:val="24"/>
        </w:rPr>
        <w:t> por sus siglas en inglés)</w:t>
      </w:r>
      <w:r w:rsidR="006F1BF4">
        <w:rPr>
          <w:rFonts w:ascii="Arial" w:eastAsia="Times New Roman" w:hAnsi="Arial" w:cs="Arial"/>
          <w:sz w:val="24"/>
          <w:szCs w:val="24"/>
          <w:lang w:eastAsia="es-CR"/>
        </w:rPr>
        <w:t>, el Servicio Geológ</w:t>
      </w:r>
      <w:r w:rsidR="003A0B35">
        <w:rPr>
          <w:rFonts w:ascii="Arial" w:eastAsia="Times New Roman" w:hAnsi="Arial" w:cs="Arial"/>
          <w:sz w:val="24"/>
          <w:szCs w:val="24"/>
          <w:lang w:eastAsia="es-CR"/>
        </w:rPr>
        <w:t>i</w:t>
      </w:r>
      <w:r w:rsidR="006F1BF4">
        <w:rPr>
          <w:rFonts w:ascii="Arial" w:eastAsia="Times New Roman" w:hAnsi="Arial" w:cs="Arial"/>
          <w:sz w:val="24"/>
          <w:szCs w:val="24"/>
          <w:lang w:eastAsia="es-CR"/>
        </w:rPr>
        <w:t xml:space="preserve">co de los Estados Unidos (USGS por sus siglas de </w:t>
      </w:r>
      <w:r w:rsidR="006F1BF4" w:rsidRPr="006F1BF4">
        <w:rPr>
          <w:rFonts w:ascii="Arial" w:eastAsia="Times New Roman" w:hAnsi="Arial" w:cs="Arial"/>
          <w:sz w:val="24"/>
          <w:szCs w:val="24"/>
          <w:lang w:eastAsia="es-CR"/>
        </w:rPr>
        <w:t>U.S. Geological Survey</w:t>
      </w:r>
      <w:r w:rsidR="006F1BF4">
        <w:rPr>
          <w:rFonts w:ascii="Arial" w:eastAsia="Times New Roman" w:hAnsi="Arial" w:cs="Arial"/>
          <w:sz w:val="24"/>
          <w:szCs w:val="24"/>
          <w:lang w:eastAsia="es-CR"/>
        </w:rPr>
        <w:t>)</w:t>
      </w:r>
      <w:r w:rsidR="003A0B35">
        <w:rPr>
          <w:rFonts w:ascii="Arial" w:eastAsia="Times New Roman" w:hAnsi="Arial" w:cs="Arial"/>
          <w:sz w:val="24"/>
          <w:szCs w:val="24"/>
          <w:lang w:eastAsia="es-CR"/>
        </w:rPr>
        <w:t>, el Comité Federal de Datos Geográficos (FGDC por sus siglas de Federal Geographic Data Committee) y el Comité para la Observación Satelital de la Tierra (CEOS por sus siglas de Committee on Earth Observation Satellites), entre otras.</w:t>
      </w:r>
    </w:p>
    <w:p w:rsidR="000C73BE" w:rsidRDefault="00EE2F96" w:rsidP="000C73B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0C73BE">
        <w:rPr>
          <w:rFonts w:ascii="Arial" w:eastAsia="Times New Roman" w:hAnsi="Arial" w:cs="Arial"/>
          <w:sz w:val="24"/>
          <w:szCs w:val="24"/>
          <w:lang w:eastAsia="es-CR"/>
        </w:rPr>
        <w:t xml:space="preserve">Más información con </w:t>
      </w:r>
      <w:r w:rsidR="000C73BE" w:rsidRPr="000C73BE">
        <w:rPr>
          <w:rFonts w:ascii="Arial" w:eastAsia="Times New Roman" w:hAnsi="Arial" w:cs="Arial"/>
          <w:sz w:val="24"/>
          <w:szCs w:val="24"/>
          <w:lang w:eastAsia="es-CR"/>
        </w:rPr>
        <w:t xml:space="preserve">la </w:t>
      </w:r>
      <w:r w:rsidR="000C73BE">
        <w:rPr>
          <w:rFonts w:ascii="Arial" w:eastAsia="Times New Roman" w:hAnsi="Arial" w:cs="Arial"/>
          <w:sz w:val="24"/>
          <w:szCs w:val="24"/>
          <w:lang w:eastAsia="es-CR"/>
        </w:rPr>
        <w:t>Dra.</w:t>
      </w:r>
      <w:r w:rsidR="000C73BE" w:rsidRPr="000C73BE">
        <w:rPr>
          <w:rFonts w:ascii="Arial" w:eastAsia="Times New Roman" w:hAnsi="Arial" w:cs="Arial"/>
          <w:sz w:val="24"/>
          <w:szCs w:val="24"/>
          <w:lang w:eastAsia="es-CR"/>
        </w:rPr>
        <w:t xml:space="preserve"> Angélica Gutiérrez </w:t>
      </w:r>
      <w:r w:rsidRPr="000C73BE">
        <w:rPr>
          <w:rFonts w:ascii="Arial" w:eastAsia="Times New Roman" w:hAnsi="Arial" w:cs="Arial"/>
          <w:sz w:val="24"/>
          <w:szCs w:val="24"/>
          <w:lang w:eastAsia="es-CR"/>
        </w:rPr>
        <w:t xml:space="preserve">Magness, </w:t>
      </w:r>
      <w:r w:rsidR="000C73BE" w:rsidRPr="000C73BE">
        <w:rPr>
          <w:rFonts w:ascii="Arial" w:eastAsia="Times New Roman" w:hAnsi="Arial" w:cs="Arial"/>
          <w:sz w:val="24"/>
          <w:szCs w:val="24"/>
          <w:lang w:eastAsia="es-CR"/>
        </w:rPr>
        <w:t>de la Oficina de Predicci</w:t>
      </w:r>
      <w:r w:rsidR="000C73BE">
        <w:rPr>
          <w:rFonts w:ascii="Arial" w:eastAsia="Times New Roman" w:hAnsi="Arial" w:cs="Arial"/>
          <w:sz w:val="24"/>
          <w:szCs w:val="24"/>
          <w:lang w:eastAsia="es-CR"/>
        </w:rPr>
        <w:t xml:space="preserve">ón de Agua de la NOAA, al correo-e: </w:t>
      </w:r>
      <w:hyperlink r:id="rId11" w:history="1">
        <w:r w:rsidR="006E1D65" w:rsidRPr="00CF4AEF">
          <w:rPr>
            <w:rStyle w:val="Hipervnculo"/>
            <w:rFonts w:ascii="Arial" w:eastAsia="Times New Roman" w:hAnsi="Arial" w:cs="Arial"/>
            <w:sz w:val="24"/>
            <w:szCs w:val="24"/>
            <w:lang w:eastAsia="es-CR"/>
          </w:rPr>
          <w:t>angelica.gutierrez@noaa.gov</w:t>
        </w:r>
      </w:hyperlink>
      <w:r w:rsidR="00CE1116">
        <w:rPr>
          <w:rFonts w:ascii="Arial" w:eastAsia="Times New Roman" w:hAnsi="Arial" w:cs="Arial"/>
          <w:sz w:val="24"/>
          <w:szCs w:val="24"/>
          <w:lang w:eastAsia="es-CR"/>
        </w:rPr>
        <w:t xml:space="preserve"> o con la Licda. Cristina </w:t>
      </w:r>
      <w:r w:rsidR="00CE1116">
        <w:rPr>
          <w:rFonts w:ascii="Arial" w:eastAsia="Times New Roman" w:hAnsi="Arial" w:cs="Arial"/>
          <w:sz w:val="24"/>
          <w:szCs w:val="24"/>
          <w:lang w:eastAsia="es-CR"/>
        </w:rPr>
        <w:lastRenderedPageBreak/>
        <w:t xml:space="preserve">Alvarado Ulloa de la </w:t>
      </w:r>
      <w:proofErr w:type="spellStart"/>
      <w:r w:rsidR="00CE1116">
        <w:rPr>
          <w:rFonts w:ascii="Arial" w:eastAsia="Times New Roman" w:hAnsi="Arial" w:cs="Arial"/>
          <w:sz w:val="24"/>
          <w:szCs w:val="24"/>
          <w:lang w:eastAsia="es-CR"/>
        </w:rPr>
        <w:t>Vicerrectoría</w:t>
      </w:r>
      <w:proofErr w:type="spellEnd"/>
      <w:r w:rsidR="00CE1116">
        <w:rPr>
          <w:rFonts w:ascii="Arial" w:eastAsia="Times New Roman" w:hAnsi="Arial" w:cs="Arial"/>
          <w:sz w:val="24"/>
          <w:szCs w:val="24"/>
          <w:lang w:eastAsia="es-CR"/>
        </w:rPr>
        <w:t xml:space="preserve"> de Investigación de la UCR,  al teléfono (506) 2511-1338 o al correo-e: </w:t>
      </w:r>
      <w:hyperlink r:id="rId12" w:history="1">
        <w:r w:rsidR="00CE1116" w:rsidRPr="00CF4AEF">
          <w:rPr>
            <w:rStyle w:val="Hipervnculo"/>
            <w:rFonts w:ascii="Arial" w:eastAsia="Times New Roman" w:hAnsi="Arial" w:cs="Arial"/>
            <w:sz w:val="24"/>
            <w:szCs w:val="24"/>
            <w:lang w:eastAsia="es-CR"/>
          </w:rPr>
          <w:t>ana.alvaradoulloa@ucr.ac.cr</w:t>
        </w:r>
      </w:hyperlink>
    </w:p>
    <w:p w:rsidR="00CE1116" w:rsidRPr="00311468" w:rsidRDefault="00CE1116" w:rsidP="000C73BE">
      <w:pPr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es-CR"/>
        </w:rPr>
      </w:pPr>
      <w:r w:rsidRPr="00311468">
        <w:rPr>
          <w:rFonts w:ascii="Arial" w:eastAsia="Times New Roman" w:hAnsi="Arial" w:cs="Arial"/>
          <w:b/>
          <w:sz w:val="24"/>
          <w:szCs w:val="24"/>
          <w:lang w:eastAsia="es-CR"/>
        </w:rPr>
        <w:t>PIES DE FOTO</w:t>
      </w:r>
    </w:p>
    <w:p w:rsidR="00A123D3" w:rsidRPr="00A123D3" w:rsidRDefault="00634563" w:rsidP="00726851">
      <w:pPr>
        <w:pStyle w:val="NormalWeb"/>
        <w:spacing w:before="0" w:beforeAutospacing="0" w:after="0" w:afterAutospacing="0" w:line="480" w:lineRule="auto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>a.)</w:t>
      </w:r>
      <w:r w:rsidR="00311468">
        <w:rPr>
          <w:rFonts w:ascii="Arial" w:hAnsi="Arial" w:cs="Arial"/>
        </w:rPr>
        <w:t xml:space="preserve"> </w:t>
      </w:r>
      <w:r w:rsidR="00A123D3">
        <w:rPr>
          <w:rFonts w:ascii="Tahoma" w:hAnsi="Tahoma" w:cs="Tahoma"/>
          <w:color w:val="000000"/>
        </w:rPr>
        <w:t xml:space="preserve">En la actividad participan representantes del </w:t>
      </w:r>
      <w:r w:rsidR="00A123D3" w:rsidRPr="00A123D3">
        <w:rPr>
          <w:rFonts w:ascii="Arial" w:hAnsi="Arial" w:cs="Arial"/>
          <w:color w:val="000000"/>
        </w:rPr>
        <w:t xml:space="preserve">Grupo </w:t>
      </w:r>
      <w:r w:rsidR="00A123D3">
        <w:rPr>
          <w:rFonts w:ascii="Arial" w:hAnsi="Arial" w:cs="Arial"/>
          <w:color w:val="000000"/>
        </w:rPr>
        <w:t xml:space="preserve">para Observaciones de la Tierra, </w:t>
      </w:r>
      <w:r w:rsidR="00A123D3" w:rsidRPr="00A123D3">
        <w:rPr>
          <w:rFonts w:ascii="Arial" w:hAnsi="Arial" w:cs="Arial"/>
          <w:color w:val="000000"/>
        </w:rPr>
        <w:t>un organismo intergubernamental que promueve la disponibilidad, acceso y uso abierto de datos de observación de la Tierra.</w:t>
      </w:r>
    </w:p>
    <w:p w:rsidR="00726851" w:rsidRDefault="00726851" w:rsidP="00726851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b.) El encuentro de </w:t>
      </w:r>
      <w:proofErr w:type="spellStart"/>
      <w:r w:rsidRPr="00F267E5">
        <w:rPr>
          <w:rFonts w:ascii="Arial" w:hAnsi="Arial" w:cs="Arial"/>
          <w:bCs/>
          <w:iCs/>
          <w:color w:val="000000"/>
        </w:rPr>
        <w:t>AmeriGEOSS</w:t>
      </w:r>
      <w:proofErr w:type="spellEnd"/>
      <w:r>
        <w:rPr>
          <w:rFonts w:ascii="Arial" w:hAnsi="Arial" w:cs="Arial"/>
          <w:bCs/>
          <w:iCs/>
          <w:color w:val="000000"/>
        </w:rPr>
        <w:t xml:space="preserve"> </w:t>
      </w:r>
      <w:r w:rsidR="00FF41DD">
        <w:rPr>
          <w:rFonts w:ascii="Arial" w:hAnsi="Arial" w:cs="Arial"/>
          <w:bCs/>
          <w:iCs/>
          <w:color w:val="000000"/>
        </w:rPr>
        <w:t xml:space="preserve">en el 2016 </w:t>
      </w:r>
      <w:r>
        <w:rPr>
          <w:rFonts w:ascii="Arial" w:hAnsi="Arial" w:cs="Arial"/>
          <w:bCs/>
          <w:iCs/>
          <w:color w:val="000000"/>
        </w:rPr>
        <w:t xml:space="preserve">tuvo lugar en la Universidad Nacional </w:t>
      </w:r>
      <w:r w:rsidR="00FF41DD">
        <w:rPr>
          <w:rFonts w:ascii="Arial" w:hAnsi="Arial" w:cs="Arial"/>
          <w:bCs/>
          <w:iCs/>
          <w:color w:val="000000"/>
        </w:rPr>
        <w:t>de</w:t>
      </w:r>
      <w:r>
        <w:rPr>
          <w:rFonts w:ascii="Arial" w:hAnsi="Arial" w:cs="Arial"/>
          <w:bCs/>
          <w:iCs/>
          <w:color w:val="000000"/>
        </w:rPr>
        <w:t xml:space="preserve"> Colombia</w:t>
      </w:r>
      <w:r w:rsidR="00FF41DD">
        <w:rPr>
          <w:rFonts w:ascii="Arial" w:hAnsi="Arial" w:cs="Arial"/>
          <w:bCs/>
          <w:iCs/>
          <w:color w:val="000000"/>
        </w:rPr>
        <w:t>, en Bogotá</w:t>
      </w:r>
      <w:r w:rsidR="002E140A">
        <w:rPr>
          <w:rFonts w:ascii="Arial" w:hAnsi="Arial" w:cs="Arial"/>
          <w:bCs/>
          <w:iCs/>
          <w:color w:val="000000"/>
        </w:rPr>
        <w:t>, Colombia.</w:t>
      </w:r>
    </w:p>
    <w:p w:rsidR="00311468" w:rsidRDefault="00311468" w:rsidP="000C73B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</w:p>
    <w:p w:rsidR="00CE1116" w:rsidRDefault="00CE1116" w:rsidP="000C73B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</w:p>
    <w:p w:rsidR="000C73BE" w:rsidRPr="000C73BE" w:rsidRDefault="000C73BE" w:rsidP="000C73B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</w:p>
    <w:p w:rsidR="0057781B" w:rsidRPr="006E1D65" w:rsidRDefault="0057781B" w:rsidP="00577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</w:p>
    <w:sectPr w:rsidR="0057781B" w:rsidRPr="006E1D65" w:rsidSect="000C73BE">
      <w:footerReference w:type="default" r:id="rId13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29D" w:rsidRDefault="00D6629D" w:rsidP="000C73BE">
      <w:pPr>
        <w:spacing w:after="0" w:line="240" w:lineRule="auto"/>
      </w:pPr>
      <w:r>
        <w:separator/>
      </w:r>
    </w:p>
  </w:endnote>
  <w:endnote w:type="continuationSeparator" w:id="0">
    <w:p w:rsidR="00D6629D" w:rsidRDefault="00D6629D" w:rsidP="000C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9667780"/>
      <w:docPartObj>
        <w:docPartGallery w:val="Page Numbers (Bottom of Page)"/>
        <w:docPartUnique/>
      </w:docPartObj>
    </w:sdtPr>
    <w:sdtContent>
      <w:p w:rsidR="000C73BE" w:rsidRDefault="00903290">
        <w:pPr>
          <w:pStyle w:val="Piedepgina"/>
          <w:jc w:val="center"/>
        </w:pPr>
        <w:fldSimple w:instr=" PAGE   \* MERGEFORMAT ">
          <w:r w:rsidR="00D91C83">
            <w:rPr>
              <w:noProof/>
            </w:rPr>
            <w:t>5</w:t>
          </w:r>
        </w:fldSimple>
      </w:p>
    </w:sdtContent>
  </w:sdt>
  <w:p w:rsidR="000C73BE" w:rsidRDefault="000C73B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29D" w:rsidRDefault="00D6629D" w:rsidP="000C73BE">
      <w:pPr>
        <w:spacing w:after="0" w:line="240" w:lineRule="auto"/>
      </w:pPr>
      <w:r>
        <w:separator/>
      </w:r>
    </w:p>
  </w:footnote>
  <w:footnote w:type="continuationSeparator" w:id="0">
    <w:p w:rsidR="00D6629D" w:rsidRDefault="00D6629D" w:rsidP="000C7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E6190"/>
    <w:multiLevelType w:val="multilevel"/>
    <w:tmpl w:val="2100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53145"/>
    <w:multiLevelType w:val="hybridMultilevel"/>
    <w:tmpl w:val="08667386"/>
    <w:lvl w:ilvl="0" w:tplc="0436EE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FF6"/>
    <w:rsid w:val="00003F4C"/>
    <w:rsid w:val="00051869"/>
    <w:rsid w:val="000A3086"/>
    <w:rsid w:val="000B1251"/>
    <w:rsid w:val="000B4929"/>
    <w:rsid w:val="000C73BE"/>
    <w:rsid w:val="000E5B79"/>
    <w:rsid w:val="00107B8C"/>
    <w:rsid w:val="00120FA4"/>
    <w:rsid w:val="00127062"/>
    <w:rsid w:val="00146F25"/>
    <w:rsid w:val="0017178C"/>
    <w:rsid w:val="001F1FF6"/>
    <w:rsid w:val="001F5775"/>
    <w:rsid w:val="00201870"/>
    <w:rsid w:val="00241911"/>
    <w:rsid w:val="0029658B"/>
    <w:rsid w:val="002B23E1"/>
    <w:rsid w:val="002E140A"/>
    <w:rsid w:val="00306805"/>
    <w:rsid w:val="00311468"/>
    <w:rsid w:val="00313247"/>
    <w:rsid w:val="00340A02"/>
    <w:rsid w:val="00355169"/>
    <w:rsid w:val="00362D9F"/>
    <w:rsid w:val="00371FA4"/>
    <w:rsid w:val="00372F08"/>
    <w:rsid w:val="003A0B35"/>
    <w:rsid w:val="00416D9A"/>
    <w:rsid w:val="00421A87"/>
    <w:rsid w:val="004263A0"/>
    <w:rsid w:val="004265E6"/>
    <w:rsid w:val="00444E39"/>
    <w:rsid w:val="00453B92"/>
    <w:rsid w:val="00496EE7"/>
    <w:rsid w:val="004B1066"/>
    <w:rsid w:val="00562C45"/>
    <w:rsid w:val="0057781B"/>
    <w:rsid w:val="005C10BB"/>
    <w:rsid w:val="005E5A48"/>
    <w:rsid w:val="005F13ED"/>
    <w:rsid w:val="00634563"/>
    <w:rsid w:val="006820DD"/>
    <w:rsid w:val="006A635A"/>
    <w:rsid w:val="006C2D96"/>
    <w:rsid w:val="006E1D65"/>
    <w:rsid w:val="006F1BF4"/>
    <w:rsid w:val="00726851"/>
    <w:rsid w:val="00735F0F"/>
    <w:rsid w:val="00793F59"/>
    <w:rsid w:val="007A0611"/>
    <w:rsid w:val="007B114B"/>
    <w:rsid w:val="007D2203"/>
    <w:rsid w:val="007E46C8"/>
    <w:rsid w:val="00881BEA"/>
    <w:rsid w:val="00881E94"/>
    <w:rsid w:val="00882B46"/>
    <w:rsid w:val="008959C7"/>
    <w:rsid w:val="008A1ADD"/>
    <w:rsid w:val="008A39FD"/>
    <w:rsid w:val="008B0CB0"/>
    <w:rsid w:val="008C17ED"/>
    <w:rsid w:val="00903290"/>
    <w:rsid w:val="00941031"/>
    <w:rsid w:val="0095099D"/>
    <w:rsid w:val="00950CD0"/>
    <w:rsid w:val="009768DB"/>
    <w:rsid w:val="009C45F4"/>
    <w:rsid w:val="009D2D15"/>
    <w:rsid w:val="009E04F3"/>
    <w:rsid w:val="009E114E"/>
    <w:rsid w:val="00A03154"/>
    <w:rsid w:val="00A123D3"/>
    <w:rsid w:val="00A3002B"/>
    <w:rsid w:val="00A63F77"/>
    <w:rsid w:val="00A85DBC"/>
    <w:rsid w:val="00AB755B"/>
    <w:rsid w:val="00AC2EF6"/>
    <w:rsid w:val="00AC38FD"/>
    <w:rsid w:val="00AD68F9"/>
    <w:rsid w:val="00B3110A"/>
    <w:rsid w:val="00B40F09"/>
    <w:rsid w:val="00B46D11"/>
    <w:rsid w:val="00B81C44"/>
    <w:rsid w:val="00B826D0"/>
    <w:rsid w:val="00CE1116"/>
    <w:rsid w:val="00CF201C"/>
    <w:rsid w:val="00D24E05"/>
    <w:rsid w:val="00D474BC"/>
    <w:rsid w:val="00D6629D"/>
    <w:rsid w:val="00D91C83"/>
    <w:rsid w:val="00E31984"/>
    <w:rsid w:val="00EA1E45"/>
    <w:rsid w:val="00EA4324"/>
    <w:rsid w:val="00EC335E"/>
    <w:rsid w:val="00EE2F96"/>
    <w:rsid w:val="00F267E5"/>
    <w:rsid w:val="00F35D3B"/>
    <w:rsid w:val="00F8511F"/>
    <w:rsid w:val="00FA0BDD"/>
    <w:rsid w:val="00FB2124"/>
    <w:rsid w:val="00FF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1FF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F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FF6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7B114B"/>
    <w:rPr>
      <w:i/>
      <w:iCs/>
    </w:rPr>
  </w:style>
  <w:style w:type="paragraph" w:styleId="Prrafodelista">
    <w:name w:val="List Paragraph"/>
    <w:basedOn w:val="Normal"/>
    <w:uiPriority w:val="34"/>
    <w:qFormat/>
    <w:rsid w:val="000E5B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C73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73BE"/>
  </w:style>
  <w:style w:type="paragraph" w:styleId="Piedepgina">
    <w:name w:val="footer"/>
    <w:basedOn w:val="Normal"/>
    <w:link w:val="PiedepginaCar"/>
    <w:uiPriority w:val="99"/>
    <w:unhideWhenUsed/>
    <w:rsid w:val="000C73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3BE"/>
  </w:style>
  <w:style w:type="character" w:styleId="Hipervnculovisitado">
    <w:name w:val="FollowedHyperlink"/>
    <w:basedOn w:val="Fuentedeprrafopredeter"/>
    <w:uiPriority w:val="99"/>
    <w:semiHidden/>
    <w:unhideWhenUsed/>
    <w:rsid w:val="007A06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4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aa.gov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Expertos%20internacionales%20en%20recursos%20naturales" TargetMode="External"/><Relationship Id="rId12" Type="http://schemas.openxmlformats.org/officeDocument/2006/relationships/hyperlink" Target="mailto:ana.alvaradoulloa@ucr.ac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gelica.gutierrez@noaa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s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gdc.gov/amerigeoss/index_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1108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UCR</cp:lastModifiedBy>
  <cp:revision>90</cp:revision>
  <dcterms:created xsi:type="dcterms:W3CDTF">2017-07-26T19:21:00Z</dcterms:created>
  <dcterms:modified xsi:type="dcterms:W3CDTF">2017-07-28T19:52:00Z</dcterms:modified>
</cp:coreProperties>
</file>