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55" w:rsidRDefault="00CC1DFF" w:rsidP="00FF4A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CR"/>
        </w:rPr>
      </w:pPr>
      <w:r w:rsidRPr="00CC1DFF">
        <w:rPr>
          <w:rFonts w:ascii="Arial" w:eastAsia="Times New Roman" w:hAnsi="Arial" w:cs="Arial"/>
          <w:b/>
          <w:bCs/>
          <w:kern w:val="36"/>
          <w:sz w:val="24"/>
          <w:szCs w:val="24"/>
          <w:lang w:eastAsia="es-CR"/>
        </w:rPr>
        <w:t>Científicos</w:t>
      </w:r>
      <w:r w:rsidR="00FF4A55">
        <w:rPr>
          <w:rFonts w:ascii="Arial" w:eastAsia="Times New Roman" w:hAnsi="Arial" w:cs="Arial"/>
          <w:b/>
          <w:bCs/>
          <w:kern w:val="36"/>
          <w:sz w:val="24"/>
          <w:szCs w:val="24"/>
          <w:lang w:eastAsia="es-CR"/>
        </w:rPr>
        <w:t xml:space="preserve"> </w:t>
      </w:r>
      <w:r w:rsidRPr="00CC1DFF">
        <w:rPr>
          <w:rFonts w:ascii="Arial" w:eastAsia="Times New Roman" w:hAnsi="Arial" w:cs="Arial"/>
          <w:b/>
          <w:bCs/>
          <w:kern w:val="36"/>
          <w:sz w:val="24"/>
          <w:szCs w:val="24"/>
          <w:lang w:eastAsia="es-CR"/>
        </w:rPr>
        <w:t xml:space="preserve">crean </w:t>
      </w:r>
      <w:r w:rsidR="00FF4A55">
        <w:rPr>
          <w:rFonts w:ascii="Arial" w:eastAsia="Times New Roman" w:hAnsi="Arial" w:cs="Arial"/>
          <w:b/>
          <w:bCs/>
          <w:kern w:val="36"/>
          <w:sz w:val="24"/>
          <w:szCs w:val="24"/>
          <w:lang w:eastAsia="es-CR"/>
        </w:rPr>
        <w:t>variedad de</w:t>
      </w:r>
    </w:p>
    <w:p w:rsidR="00301A99" w:rsidRDefault="00FF4A55" w:rsidP="00FF4A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C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es-CR"/>
        </w:rPr>
        <w:t>frijol tolerante al cambio climático</w:t>
      </w:r>
    </w:p>
    <w:p w:rsidR="00FF4A55" w:rsidRPr="00CC1DFF" w:rsidRDefault="00FF4A55" w:rsidP="00FF4A5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es-CR"/>
        </w:rPr>
      </w:pPr>
    </w:p>
    <w:p w:rsidR="00CC1DFF" w:rsidRPr="00FF4A55" w:rsidRDefault="00CC1DFF" w:rsidP="00FF4A55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F4A55">
        <w:rPr>
          <w:rFonts w:ascii="Arial" w:hAnsi="Arial" w:cs="Arial"/>
          <w:sz w:val="24"/>
          <w:szCs w:val="24"/>
        </w:rPr>
        <w:t>Manrique Vindas Segura</w:t>
      </w:r>
      <w:r w:rsidRPr="00FF4A55">
        <w:rPr>
          <w:rFonts w:ascii="Arial" w:hAnsi="Arial" w:cs="Arial"/>
          <w:sz w:val="24"/>
          <w:szCs w:val="24"/>
        </w:rPr>
        <w:br/>
        <w:t>manrique.vindas@ucr.ac.cr</w:t>
      </w:r>
    </w:p>
    <w:p w:rsidR="00047D9F" w:rsidRDefault="00047D9F" w:rsidP="00047D9F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s-CR"/>
        </w:rPr>
      </w:pPr>
    </w:p>
    <w:p w:rsidR="00CC1DFF" w:rsidRDefault="00CC1DFF" w:rsidP="00047D9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es-CR"/>
        </w:rPr>
      </w:pPr>
      <w:r w:rsidRPr="00D87E40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es-CR"/>
        </w:rPr>
        <w:t xml:space="preserve">Científicos de la Universidad de Costa Rica (UCR) y del </w:t>
      </w:r>
      <w:r w:rsidRPr="00D87E40">
        <w:rPr>
          <w:rFonts w:ascii="Arial" w:eastAsia="Times New Roman" w:hAnsi="Arial" w:cs="Arial"/>
          <w:b/>
          <w:i/>
          <w:sz w:val="24"/>
          <w:szCs w:val="24"/>
          <w:lang w:eastAsia="es-CR"/>
        </w:rPr>
        <w:t>Instituto Nacional de Innovación y Transferencia en Tecnología Agropecuaria (INTA) del Ministerio de Agricultura y Ganadería (MAG), trabaj</w:t>
      </w:r>
      <w:r w:rsidR="00CB0B06" w:rsidRPr="00D87E40">
        <w:rPr>
          <w:rFonts w:ascii="Arial" w:eastAsia="Times New Roman" w:hAnsi="Arial" w:cs="Arial"/>
          <w:b/>
          <w:i/>
          <w:sz w:val="24"/>
          <w:szCs w:val="24"/>
          <w:lang w:eastAsia="es-CR"/>
        </w:rPr>
        <w:t>aron en forma c</w:t>
      </w:r>
      <w:r w:rsidR="000C34C6">
        <w:rPr>
          <w:rFonts w:ascii="Arial" w:eastAsia="Times New Roman" w:hAnsi="Arial" w:cs="Arial"/>
          <w:b/>
          <w:i/>
          <w:sz w:val="24"/>
          <w:szCs w:val="24"/>
          <w:lang w:eastAsia="es-CR"/>
        </w:rPr>
        <w:t>onjunta durante cinco años para</w:t>
      </w:r>
      <w:r w:rsidR="00CB0B06" w:rsidRPr="00D87E40">
        <w:rPr>
          <w:rFonts w:ascii="Arial" w:eastAsia="Times New Roman" w:hAnsi="Arial" w:cs="Arial"/>
          <w:b/>
          <w:i/>
          <w:sz w:val="24"/>
          <w:szCs w:val="24"/>
          <w:lang w:eastAsia="es-CR"/>
        </w:rPr>
        <w:t xml:space="preserve"> perfeccionar una</w:t>
      </w:r>
      <w:r w:rsidRPr="00D87E40">
        <w:rPr>
          <w:rFonts w:ascii="Arial" w:eastAsia="Times New Roman" w:hAnsi="Arial" w:cs="Arial"/>
          <w:b/>
          <w:i/>
          <w:sz w:val="24"/>
          <w:szCs w:val="24"/>
          <w:lang w:eastAsia="es-CR"/>
        </w:rPr>
        <w:t xml:space="preserve"> variedad d</w:t>
      </w:r>
      <w:r w:rsidR="00CB0B06" w:rsidRPr="00D87E40">
        <w:rPr>
          <w:rFonts w:ascii="Arial" w:eastAsia="Times New Roman" w:hAnsi="Arial" w:cs="Arial"/>
          <w:b/>
          <w:i/>
          <w:sz w:val="24"/>
          <w:szCs w:val="24"/>
          <w:lang w:eastAsia="es-CR"/>
        </w:rPr>
        <w:t>e frijol resistente a la sequía.</w:t>
      </w:r>
    </w:p>
    <w:p w:rsidR="00D87E40" w:rsidRPr="00D87E40" w:rsidRDefault="00D87E40" w:rsidP="00047D9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i/>
          <w:sz w:val="24"/>
          <w:szCs w:val="24"/>
          <w:lang w:eastAsia="es-CR"/>
        </w:rPr>
      </w:pPr>
    </w:p>
    <w:p w:rsidR="00CC1DFF" w:rsidRPr="00CB0B06" w:rsidRDefault="00CC1DFF" w:rsidP="00D87E40">
      <w:pPr>
        <w:spacing w:after="0" w:line="48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s-CR"/>
        </w:rPr>
      </w:pPr>
      <w:r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Junto con los científicos </w:t>
      </w:r>
      <w:r w:rsidR="003D37A5" w:rsidRPr="00CB0B06">
        <w:rPr>
          <w:rFonts w:ascii="Arial" w:eastAsia="Times New Roman" w:hAnsi="Arial" w:cs="Arial"/>
          <w:sz w:val="24"/>
          <w:szCs w:val="24"/>
          <w:lang w:eastAsia="es-CR"/>
        </w:rPr>
        <w:t>d</w:t>
      </w:r>
      <w:r w:rsidRPr="00CB0B06">
        <w:rPr>
          <w:rFonts w:ascii="Arial" w:eastAsia="Times New Roman" w:hAnsi="Arial" w:cs="Arial"/>
          <w:sz w:val="24"/>
          <w:szCs w:val="24"/>
          <w:lang w:eastAsia="es-CR"/>
        </w:rPr>
        <w:t>e</w:t>
      </w:r>
      <w:r w:rsidR="003D37A5"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 </w:t>
      </w:r>
      <w:r w:rsidRPr="00CB0B06">
        <w:rPr>
          <w:rFonts w:ascii="Arial" w:eastAsia="Times New Roman" w:hAnsi="Arial" w:cs="Arial"/>
          <w:sz w:val="24"/>
          <w:szCs w:val="24"/>
          <w:lang w:eastAsia="es-CR"/>
        </w:rPr>
        <w:t>la UCR y del INTA colaboraron</w:t>
      </w:r>
      <w:r w:rsidR="003D37A5"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 estrechamente los productores</w:t>
      </w:r>
      <w:r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 </w:t>
      </w:r>
      <w:r w:rsidR="003D37A5"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del Centro Agrícola Cantonal de Los Chiles, en la Región Huetar Norte, así como </w:t>
      </w:r>
      <w:r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de </w:t>
      </w:r>
      <w:r w:rsidR="003D37A5"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Concepción de Pilas, El Águila, Guagaral, </w:t>
      </w:r>
      <w:r w:rsidR="000C34C6">
        <w:rPr>
          <w:rFonts w:ascii="Arial" w:eastAsia="Times New Roman" w:hAnsi="Arial" w:cs="Arial"/>
          <w:sz w:val="24"/>
          <w:szCs w:val="24"/>
          <w:lang w:eastAsia="es-CR"/>
        </w:rPr>
        <w:t>Chánguena</w:t>
      </w:r>
      <w:r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 </w:t>
      </w:r>
      <w:r w:rsidR="003D37A5"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y </w:t>
      </w:r>
      <w:r w:rsidR="004D5347">
        <w:rPr>
          <w:rFonts w:ascii="Arial" w:eastAsia="Times New Roman" w:hAnsi="Arial" w:cs="Arial"/>
          <w:sz w:val="24"/>
          <w:szCs w:val="24"/>
          <w:lang w:eastAsia="es-CR"/>
        </w:rPr>
        <w:t>Veracruz de</w:t>
      </w:r>
      <w:r w:rsidR="004D5347" w:rsidRPr="004D5347">
        <w:rPr>
          <w:rFonts w:ascii="Arial" w:eastAsia="Times New Roman" w:hAnsi="Arial" w:cs="Arial"/>
          <w:sz w:val="24"/>
          <w:szCs w:val="24"/>
          <w:lang w:eastAsia="es-CR"/>
        </w:rPr>
        <w:t xml:space="preserve"> Pejibaye</w:t>
      </w:r>
      <w:r w:rsidR="004D5347">
        <w:rPr>
          <w:rFonts w:ascii="Arial" w:eastAsia="Times New Roman" w:hAnsi="Arial" w:cs="Arial"/>
          <w:sz w:val="24"/>
          <w:szCs w:val="24"/>
          <w:lang w:eastAsia="es-CR"/>
        </w:rPr>
        <w:t xml:space="preserve"> de</w:t>
      </w:r>
      <w:r w:rsidR="004D5347" w:rsidRPr="004D5347">
        <w:rPr>
          <w:rFonts w:ascii="Arial" w:eastAsia="Times New Roman" w:hAnsi="Arial" w:cs="Arial"/>
          <w:sz w:val="24"/>
          <w:szCs w:val="24"/>
          <w:lang w:eastAsia="es-CR"/>
        </w:rPr>
        <w:t xml:space="preserve"> Pérez Zeledón, </w:t>
      </w:r>
      <w:r w:rsidR="003D37A5" w:rsidRPr="00CB0B06">
        <w:rPr>
          <w:rFonts w:ascii="Arial" w:eastAsia="Times New Roman" w:hAnsi="Arial" w:cs="Arial"/>
          <w:sz w:val="24"/>
          <w:szCs w:val="24"/>
          <w:lang w:eastAsia="es-CR"/>
        </w:rPr>
        <w:t>en la Región Brunca,</w:t>
      </w:r>
      <w:r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 entre otros.</w:t>
      </w:r>
    </w:p>
    <w:p w:rsidR="003D37A5" w:rsidRPr="00904C91" w:rsidRDefault="0095467E" w:rsidP="00D87E4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>Fue precisamente e</w:t>
      </w:r>
      <w:r w:rsidR="003D37A5"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n este último lugar </w:t>
      </w:r>
      <w:r>
        <w:rPr>
          <w:rFonts w:ascii="Arial" w:eastAsia="Times New Roman" w:hAnsi="Arial" w:cs="Arial"/>
          <w:sz w:val="24"/>
          <w:szCs w:val="24"/>
          <w:lang w:eastAsia="es-CR"/>
        </w:rPr>
        <w:t>donde se realizó</w:t>
      </w:r>
      <w:r w:rsidR="003D37A5"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 la liberación oficial</w:t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 de la nueva variedad</w:t>
      </w:r>
      <w:r w:rsidR="003D37A5"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 a final</w:t>
      </w:r>
      <w:r>
        <w:rPr>
          <w:rFonts w:ascii="Arial" w:eastAsia="Times New Roman" w:hAnsi="Arial" w:cs="Arial"/>
          <w:sz w:val="24"/>
          <w:szCs w:val="24"/>
          <w:lang w:eastAsia="es-CR"/>
        </w:rPr>
        <w:t>es de diciembre del año pasado bajo la denominación</w:t>
      </w:r>
      <w:r w:rsidR="00C76499">
        <w:rPr>
          <w:rFonts w:ascii="Arial" w:eastAsia="Times New Roman" w:hAnsi="Arial" w:cs="Arial"/>
          <w:sz w:val="24"/>
          <w:szCs w:val="24"/>
          <w:lang w:eastAsia="es-CR"/>
        </w:rPr>
        <w:t xml:space="preserve"> en lengua chorotega</w:t>
      </w:r>
      <w:r w:rsidR="00CB0B06"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 “Nambí”</w:t>
      </w:r>
      <w:r>
        <w:rPr>
          <w:rFonts w:ascii="Arial" w:eastAsia="Times New Roman" w:hAnsi="Arial" w:cs="Arial"/>
          <w:sz w:val="24"/>
          <w:szCs w:val="24"/>
          <w:lang w:eastAsia="es-CR"/>
        </w:rPr>
        <w:t>,</w:t>
      </w:r>
      <w:r w:rsidR="00CB0B06" w:rsidRPr="00CB0B06">
        <w:rPr>
          <w:rFonts w:ascii="Arial" w:eastAsia="Times New Roman" w:hAnsi="Arial" w:cs="Arial"/>
          <w:sz w:val="24"/>
          <w:szCs w:val="24"/>
          <w:lang w:eastAsia="es-CR"/>
        </w:rPr>
        <w:t xml:space="preserve"> en honor</w:t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  al c</w:t>
      </w:r>
      <w:r w:rsidR="003D37A5" w:rsidRPr="00CB0B06">
        <w:rPr>
          <w:rFonts w:ascii="Arial" w:eastAsia="Times New Roman" w:hAnsi="Arial" w:cs="Arial"/>
          <w:sz w:val="24"/>
          <w:szCs w:val="24"/>
          <w:lang w:eastAsia="es-CR"/>
        </w:rPr>
        <w:t>acique Nambí, quien gobernó Nicoya</w:t>
      </w:r>
      <w:r w:rsidR="003D37A5" w:rsidRPr="00904C91">
        <w:rPr>
          <w:rFonts w:ascii="Arial" w:eastAsia="Times New Roman" w:hAnsi="Arial" w:cs="Arial"/>
          <w:sz w:val="24"/>
          <w:szCs w:val="24"/>
          <w:lang w:eastAsia="es-CR"/>
        </w:rPr>
        <w:t xml:space="preserve">. </w:t>
      </w:r>
    </w:p>
    <w:p w:rsidR="00D85BA4" w:rsidRDefault="00316B73" w:rsidP="00D87E4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904C91">
        <w:rPr>
          <w:rFonts w:ascii="Arial" w:eastAsia="Times New Roman" w:hAnsi="Arial" w:cs="Arial"/>
          <w:sz w:val="24"/>
          <w:szCs w:val="24"/>
          <w:lang w:eastAsia="es-CR"/>
        </w:rPr>
        <w:t>La semilla original fue donada por el Centro Internacional de Agricultura Tropical (CIAT) con sede en Colombia</w:t>
      </w:r>
      <w:r w:rsidR="00DD1A08">
        <w:rPr>
          <w:rFonts w:ascii="Arial" w:eastAsia="Times New Roman" w:hAnsi="Arial" w:cs="Arial"/>
          <w:sz w:val="24"/>
          <w:szCs w:val="24"/>
          <w:lang w:eastAsia="es-CR"/>
        </w:rPr>
        <w:t xml:space="preserve">, que realizó el cruzamiento con el apoyo de la </w:t>
      </w:r>
      <w:r w:rsidR="00DD1A08" w:rsidRPr="00DD1A08">
        <w:rPr>
          <w:rFonts w:ascii="Arial" w:eastAsia="Times New Roman" w:hAnsi="Arial" w:cs="Arial"/>
          <w:sz w:val="24"/>
          <w:szCs w:val="24"/>
          <w:lang w:eastAsia="es-CR"/>
        </w:rPr>
        <w:t>Escuela Agrícola Panamericana El Zamorano</w:t>
      </w:r>
      <w:r w:rsidR="00DD1A08">
        <w:rPr>
          <w:rFonts w:ascii="Arial" w:eastAsia="Times New Roman" w:hAnsi="Arial" w:cs="Arial"/>
          <w:sz w:val="24"/>
          <w:szCs w:val="24"/>
          <w:lang w:eastAsia="es-CR"/>
        </w:rPr>
        <w:t xml:space="preserve">, </w:t>
      </w:r>
      <w:r w:rsidR="00DD1A08" w:rsidRPr="00DD1A08">
        <w:rPr>
          <w:rFonts w:ascii="Arial" w:eastAsia="Times New Roman" w:hAnsi="Arial" w:cs="Arial"/>
          <w:sz w:val="24"/>
          <w:szCs w:val="24"/>
          <w:lang w:eastAsia="es-CR"/>
        </w:rPr>
        <w:t>conocida también como Universidad Zamorano</w:t>
      </w:r>
      <w:r w:rsidR="00904C91" w:rsidRPr="00904C91">
        <w:rPr>
          <w:rFonts w:ascii="Arial" w:eastAsia="Times New Roman" w:hAnsi="Arial" w:cs="Arial"/>
          <w:sz w:val="24"/>
          <w:szCs w:val="24"/>
          <w:lang w:eastAsia="es-CR"/>
        </w:rPr>
        <w:t xml:space="preserve">. </w:t>
      </w:r>
    </w:p>
    <w:p w:rsidR="003D37A5" w:rsidRDefault="00DD1A08" w:rsidP="00D87E4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>La variedad obtenida s</w:t>
      </w:r>
      <w:r w:rsidR="00316B73" w:rsidRPr="00904C91">
        <w:rPr>
          <w:rFonts w:ascii="Arial" w:eastAsia="Times New Roman" w:hAnsi="Arial" w:cs="Arial"/>
          <w:sz w:val="24"/>
          <w:szCs w:val="24"/>
          <w:lang w:eastAsia="es-CR"/>
        </w:rPr>
        <w:t>e caracteriza por ser tolerante a sequía terminal</w:t>
      </w:r>
      <w:r w:rsidR="00904C91" w:rsidRPr="00904C91">
        <w:rPr>
          <w:rFonts w:ascii="Arial" w:eastAsia="Times New Roman" w:hAnsi="Arial" w:cs="Arial"/>
          <w:sz w:val="24"/>
          <w:szCs w:val="24"/>
          <w:lang w:eastAsia="es-CR"/>
        </w:rPr>
        <w:t xml:space="preserve">, lo cual es sumamente importante ya que </w:t>
      </w:r>
      <w:r w:rsidR="00904C91" w:rsidRPr="00904C91">
        <w:rPr>
          <w:rFonts w:ascii="Arial" w:hAnsi="Arial" w:cs="Arial"/>
          <w:sz w:val="24"/>
          <w:szCs w:val="24"/>
        </w:rPr>
        <w:t>la producción de frijol en particular se ha visto afectada por el cambio climático</w:t>
      </w:r>
      <w:r w:rsidR="00904C91">
        <w:rPr>
          <w:rFonts w:ascii="Arial" w:hAnsi="Arial" w:cs="Arial"/>
          <w:sz w:val="24"/>
          <w:szCs w:val="24"/>
        </w:rPr>
        <w:t>.</w:t>
      </w:r>
    </w:p>
    <w:p w:rsidR="00914AC4" w:rsidRDefault="00914AC4" w:rsidP="00D87E4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semilla f</w:t>
      </w:r>
      <w:r w:rsidRPr="00914AC4">
        <w:rPr>
          <w:rFonts w:ascii="Arial" w:hAnsi="Arial" w:cs="Arial"/>
          <w:sz w:val="24"/>
          <w:szCs w:val="24"/>
        </w:rPr>
        <w:t>ue  introducida  a  Costa  Rica  en  el  año  2011,  como parte del esfuerzo denominado "Ensayo  regional  de  líneas  de  frijol  de grano negro tolerantes a los efectos del cambio climático con énfasis en la s</w:t>
      </w:r>
      <w:r w:rsidR="00797AF3">
        <w:rPr>
          <w:rFonts w:ascii="Arial" w:hAnsi="Arial" w:cs="Arial"/>
          <w:sz w:val="24"/>
          <w:szCs w:val="24"/>
        </w:rPr>
        <w:t>equía y las altas temperaturas".</w:t>
      </w:r>
    </w:p>
    <w:p w:rsidR="00D85BA4" w:rsidRDefault="00D85BA4" w:rsidP="00D87E4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D85BA4" w:rsidRDefault="00D85BA4" w:rsidP="00D87E4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97AF3" w:rsidRPr="00797AF3" w:rsidRDefault="00797AF3" w:rsidP="00D87E40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797AF3">
        <w:rPr>
          <w:rFonts w:ascii="Arial" w:eastAsia="Times New Roman" w:hAnsi="Arial" w:cs="Arial"/>
          <w:b/>
          <w:sz w:val="24"/>
          <w:szCs w:val="24"/>
          <w:lang w:eastAsia="es-CR"/>
        </w:rPr>
        <w:lastRenderedPageBreak/>
        <w:t>Fitomejoramiento participativo</w:t>
      </w:r>
    </w:p>
    <w:p w:rsidR="00904C91" w:rsidRDefault="00904C91" w:rsidP="00D87E4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 w:rsidRPr="00904C91">
        <w:rPr>
          <w:rFonts w:ascii="Arial" w:hAnsi="Arial" w:cs="Arial"/>
          <w:sz w:val="24"/>
          <w:szCs w:val="24"/>
        </w:rPr>
        <w:t xml:space="preserve">Esta semilla </w:t>
      </w:r>
      <w:r w:rsidR="0000195C">
        <w:rPr>
          <w:rFonts w:ascii="Arial" w:hAnsi="Arial" w:cs="Arial"/>
          <w:sz w:val="24"/>
          <w:szCs w:val="24"/>
        </w:rPr>
        <w:t xml:space="preserve">se denominó </w:t>
      </w:r>
      <w:r w:rsidR="0000195C" w:rsidRPr="0000195C">
        <w:rPr>
          <w:rFonts w:ascii="Arial" w:hAnsi="Arial" w:cs="Arial"/>
          <w:sz w:val="24"/>
          <w:szCs w:val="24"/>
        </w:rPr>
        <w:t xml:space="preserve">como </w:t>
      </w:r>
      <w:r w:rsidR="0000195C" w:rsidRPr="0000195C">
        <w:rPr>
          <w:rStyle w:val="Textoennegrita"/>
          <w:rFonts w:ascii="Arial" w:hAnsi="Arial" w:cs="Arial"/>
          <w:b w:val="0"/>
          <w:sz w:val="24"/>
          <w:szCs w:val="24"/>
        </w:rPr>
        <w:t xml:space="preserve">línea experimental de frijol SEN52 </w:t>
      </w:r>
      <w:r w:rsidR="0000195C">
        <w:rPr>
          <w:rStyle w:val="Textoennegrita"/>
          <w:rFonts w:ascii="Arial" w:hAnsi="Arial" w:cs="Arial"/>
          <w:b w:val="0"/>
          <w:sz w:val="24"/>
          <w:szCs w:val="24"/>
        </w:rPr>
        <w:t xml:space="preserve">durante </w:t>
      </w:r>
      <w:r w:rsidR="0000195C">
        <w:rPr>
          <w:rFonts w:ascii="Arial" w:hAnsi="Arial" w:cs="Arial"/>
          <w:sz w:val="24"/>
          <w:szCs w:val="24"/>
        </w:rPr>
        <w:t xml:space="preserve">su fase de </w:t>
      </w:r>
      <w:r w:rsidR="0000195C" w:rsidRPr="0000195C">
        <w:rPr>
          <w:rFonts w:ascii="Arial" w:hAnsi="Arial" w:cs="Arial"/>
          <w:sz w:val="24"/>
          <w:szCs w:val="24"/>
        </w:rPr>
        <w:t xml:space="preserve">prueba </w:t>
      </w:r>
      <w:r w:rsidR="0000195C">
        <w:rPr>
          <w:rFonts w:ascii="Arial" w:hAnsi="Arial" w:cs="Arial"/>
          <w:sz w:val="24"/>
          <w:szCs w:val="24"/>
        </w:rPr>
        <w:t xml:space="preserve">para </w:t>
      </w:r>
      <w:r w:rsidR="0041097C">
        <w:rPr>
          <w:rFonts w:ascii="Arial" w:hAnsi="Arial" w:cs="Arial"/>
          <w:sz w:val="24"/>
          <w:szCs w:val="24"/>
        </w:rPr>
        <w:t>adapta</w:t>
      </w:r>
      <w:r w:rsidR="0000195C">
        <w:rPr>
          <w:rFonts w:ascii="Arial" w:hAnsi="Arial" w:cs="Arial"/>
          <w:sz w:val="24"/>
          <w:szCs w:val="24"/>
        </w:rPr>
        <w:t>rla</w:t>
      </w:r>
      <w:r w:rsidRPr="00904C91">
        <w:rPr>
          <w:rFonts w:ascii="Arial" w:hAnsi="Arial" w:cs="Arial"/>
          <w:sz w:val="24"/>
          <w:szCs w:val="24"/>
        </w:rPr>
        <w:t xml:space="preserve"> al territorio y clima costarricenses mediante la metodología de </w:t>
      </w:r>
      <w:r w:rsidRPr="00904C91">
        <w:rPr>
          <w:rFonts w:ascii="Arial" w:eastAsia="Times New Roman" w:hAnsi="Arial" w:cs="Arial"/>
          <w:sz w:val="24"/>
          <w:szCs w:val="24"/>
          <w:lang w:eastAsia="es-CR"/>
        </w:rPr>
        <w:t>fitomejoramiento participativo</w:t>
      </w:r>
      <w:r>
        <w:rPr>
          <w:rFonts w:ascii="Arial" w:eastAsia="Times New Roman" w:hAnsi="Arial" w:cs="Arial"/>
          <w:sz w:val="24"/>
          <w:szCs w:val="24"/>
          <w:lang w:eastAsia="es-CR"/>
        </w:rPr>
        <w:t>,</w:t>
      </w:r>
      <w:r w:rsidRPr="00904C91">
        <w:rPr>
          <w:rFonts w:ascii="Arial" w:eastAsia="Times New Roman" w:hAnsi="Arial" w:cs="Arial"/>
          <w:sz w:val="24"/>
          <w:szCs w:val="24"/>
          <w:lang w:eastAsia="es-CR"/>
        </w:rPr>
        <w:t xml:space="preserve"> en el cual los científicos colaboran estrechamente con las comunidades organizadas de productores </w:t>
      </w:r>
      <w:r w:rsidR="007D6095">
        <w:rPr>
          <w:rFonts w:ascii="Arial" w:eastAsia="Times New Roman" w:hAnsi="Arial" w:cs="Arial"/>
          <w:sz w:val="24"/>
          <w:szCs w:val="24"/>
          <w:lang w:eastAsia="es-CR"/>
        </w:rPr>
        <w:t xml:space="preserve">de </w:t>
      </w:r>
      <w:r w:rsidRPr="00904C91">
        <w:rPr>
          <w:rFonts w:ascii="Arial" w:eastAsia="Times New Roman" w:hAnsi="Arial" w:cs="Arial"/>
          <w:sz w:val="24"/>
          <w:szCs w:val="24"/>
          <w:lang w:eastAsia="es-CR"/>
        </w:rPr>
        <w:t>frijol.</w:t>
      </w:r>
    </w:p>
    <w:p w:rsidR="006820FE" w:rsidRDefault="006820FE" w:rsidP="00D87E4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 xml:space="preserve">Esta metodología </w:t>
      </w:r>
      <w:r w:rsidRPr="006820FE">
        <w:rPr>
          <w:rFonts w:ascii="Arial" w:eastAsia="Times New Roman" w:hAnsi="Arial" w:cs="Arial"/>
          <w:sz w:val="24"/>
          <w:szCs w:val="24"/>
          <w:lang w:eastAsia="es-CR"/>
        </w:rPr>
        <w:t xml:space="preserve">Integra a los productores desde el inicio del proceso de aclimatación </w:t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local </w:t>
      </w:r>
      <w:r w:rsidR="00213708">
        <w:rPr>
          <w:rFonts w:ascii="Arial" w:eastAsia="Times New Roman" w:hAnsi="Arial" w:cs="Arial"/>
          <w:sz w:val="24"/>
          <w:szCs w:val="24"/>
          <w:lang w:eastAsia="es-CR"/>
        </w:rPr>
        <w:t>de</w:t>
      </w:r>
      <w:r w:rsidRPr="006820FE">
        <w:rPr>
          <w:rFonts w:ascii="Arial" w:eastAsia="Times New Roman" w:hAnsi="Arial" w:cs="Arial"/>
          <w:sz w:val="24"/>
          <w:szCs w:val="24"/>
          <w:lang w:eastAsia="es-CR"/>
        </w:rPr>
        <w:t xml:space="preserve"> la variedad hasta su liberación, lo cual permite que </w:t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el agricultor </w:t>
      </w:r>
      <w:r w:rsidRPr="006820FE">
        <w:rPr>
          <w:rFonts w:ascii="Arial" w:eastAsia="Times New Roman" w:hAnsi="Arial" w:cs="Arial"/>
          <w:sz w:val="24"/>
          <w:szCs w:val="24"/>
          <w:lang w:eastAsia="es-CR"/>
        </w:rPr>
        <w:t>la conozca y se acostumbre a utilizarla antes de la liberación, incluso se le brinda la oportunidad de sugerir cuándo requiere que se liber</w:t>
      </w:r>
      <w:r>
        <w:rPr>
          <w:rFonts w:ascii="Arial" w:eastAsia="Times New Roman" w:hAnsi="Arial" w:cs="Arial"/>
          <w:sz w:val="24"/>
          <w:szCs w:val="24"/>
          <w:lang w:eastAsia="es-CR"/>
        </w:rPr>
        <w:t>e el nuevo grano</w:t>
      </w:r>
      <w:r w:rsidRPr="006820FE">
        <w:rPr>
          <w:rFonts w:ascii="Arial" w:eastAsia="Times New Roman" w:hAnsi="Arial" w:cs="Arial"/>
          <w:sz w:val="24"/>
          <w:szCs w:val="24"/>
          <w:lang w:eastAsia="es-CR"/>
        </w:rPr>
        <w:t>.</w:t>
      </w:r>
    </w:p>
    <w:p w:rsidR="00B05F3C" w:rsidRDefault="001F2379" w:rsidP="00D87E4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 xml:space="preserve">Los experimentos en el proceso de adaptación fueron coordinados conjuntamente por </w:t>
      </w:r>
      <w:r w:rsidRPr="00B05F3C">
        <w:rPr>
          <w:rFonts w:ascii="Arial" w:eastAsia="Times New Roman" w:hAnsi="Arial" w:cs="Arial"/>
          <w:sz w:val="24"/>
          <w:szCs w:val="24"/>
          <w:lang w:eastAsia="es-CR"/>
        </w:rPr>
        <w:t>el Dr. Néstor  Chaves  Barrantes, investigador de la Estación  Experimental Agrícola F</w:t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abio  Baudrit  Moreno </w:t>
      </w:r>
      <w:r w:rsidR="006820FE">
        <w:rPr>
          <w:rFonts w:ascii="Arial" w:eastAsia="Times New Roman" w:hAnsi="Arial" w:cs="Arial"/>
          <w:sz w:val="24"/>
          <w:szCs w:val="24"/>
          <w:lang w:eastAsia="es-CR"/>
        </w:rPr>
        <w:t xml:space="preserve">(EEAFBM) </w:t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de la UCR y </w:t>
      </w:r>
      <w:r w:rsidR="00B05F3C" w:rsidRPr="00B05F3C">
        <w:rPr>
          <w:rFonts w:ascii="Arial" w:eastAsia="Times New Roman" w:hAnsi="Arial" w:cs="Arial"/>
          <w:sz w:val="24"/>
          <w:szCs w:val="24"/>
          <w:lang w:eastAsia="es-CR"/>
        </w:rPr>
        <w:t xml:space="preserve">Juan  Carlos  Hernández  Fonseca del </w:t>
      </w:r>
      <w:r>
        <w:rPr>
          <w:rFonts w:ascii="Arial" w:eastAsia="Times New Roman" w:hAnsi="Arial" w:cs="Arial"/>
          <w:sz w:val="24"/>
          <w:szCs w:val="24"/>
          <w:lang w:eastAsia="es-CR"/>
        </w:rPr>
        <w:t>INTA.</w:t>
      </w:r>
    </w:p>
    <w:p w:rsidR="006B06CE" w:rsidRDefault="00AF4DCA" w:rsidP="00D87E4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 xml:space="preserve">El Dr. Chaves </w:t>
      </w:r>
      <w:r w:rsidR="006820FE">
        <w:rPr>
          <w:rFonts w:ascii="Arial" w:eastAsia="Times New Roman" w:hAnsi="Arial" w:cs="Arial"/>
          <w:sz w:val="24"/>
          <w:szCs w:val="24"/>
          <w:lang w:eastAsia="es-CR"/>
        </w:rPr>
        <w:t xml:space="preserve">destacó la colaboración internacional, pues estas semillas son </w:t>
      </w:r>
      <w:r>
        <w:rPr>
          <w:rFonts w:ascii="Arial" w:eastAsia="Times New Roman" w:hAnsi="Arial" w:cs="Arial"/>
          <w:sz w:val="24"/>
          <w:szCs w:val="24"/>
          <w:lang w:eastAsia="es-CR"/>
        </w:rPr>
        <w:t>cruzada</w:t>
      </w:r>
      <w:r w:rsidR="006820FE">
        <w:rPr>
          <w:rFonts w:ascii="Arial" w:eastAsia="Times New Roman" w:hAnsi="Arial" w:cs="Arial"/>
          <w:sz w:val="24"/>
          <w:szCs w:val="24"/>
          <w:lang w:eastAsia="es-CR"/>
        </w:rPr>
        <w:t>s</w:t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 originalmente por El Zamorano y el CIAT, </w:t>
      </w:r>
      <w:r w:rsidR="006820FE">
        <w:rPr>
          <w:rFonts w:ascii="Arial" w:eastAsia="Times New Roman" w:hAnsi="Arial" w:cs="Arial"/>
          <w:sz w:val="24"/>
          <w:szCs w:val="24"/>
          <w:lang w:eastAsia="es-CR"/>
        </w:rPr>
        <w:t>quienes luego facilitan las poblaciones a distintos país</w:t>
      </w:r>
      <w:r w:rsidR="006B06CE">
        <w:rPr>
          <w:rFonts w:ascii="Arial" w:eastAsia="Times New Roman" w:hAnsi="Arial" w:cs="Arial"/>
          <w:sz w:val="24"/>
          <w:szCs w:val="24"/>
          <w:lang w:eastAsia="es-CR"/>
        </w:rPr>
        <w:t xml:space="preserve">es del continente. Luego cada nación se encarga de </w:t>
      </w:r>
      <w:r>
        <w:rPr>
          <w:rFonts w:ascii="Arial" w:eastAsia="Times New Roman" w:hAnsi="Arial" w:cs="Arial"/>
          <w:sz w:val="24"/>
          <w:szCs w:val="24"/>
          <w:lang w:eastAsia="es-CR"/>
        </w:rPr>
        <w:t>adapta</w:t>
      </w:r>
      <w:r w:rsidR="006B06CE">
        <w:rPr>
          <w:rFonts w:ascii="Arial" w:eastAsia="Times New Roman" w:hAnsi="Arial" w:cs="Arial"/>
          <w:sz w:val="24"/>
          <w:szCs w:val="24"/>
          <w:lang w:eastAsia="es-CR"/>
        </w:rPr>
        <w:t>rlas a su territorio.</w:t>
      </w:r>
    </w:p>
    <w:p w:rsidR="00213708" w:rsidRDefault="006B06CE" w:rsidP="00D87E4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>En el caso de Costa Rica dijo que “nosotros aquí la</w:t>
      </w:r>
      <w:r w:rsidR="00AF4DCA">
        <w:rPr>
          <w:rFonts w:ascii="Arial" w:eastAsia="Times New Roman" w:hAnsi="Arial" w:cs="Arial"/>
          <w:sz w:val="24"/>
          <w:szCs w:val="24"/>
          <w:lang w:eastAsia="es-CR"/>
        </w:rPr>
        <w:t>s trae</w:t>
      </w:r>
      <w:r>
        <w:rPr>
          <w:rFonts w:ascii="Arial" w:eastAsia="Times New Roman" w:hAnsi="Arial" w:cs="Arial"/>
          <w:sz w:val="24"/>
          <w:szCs w:val="24"/>
          <w:lang w:eastAsia="es-CR"/>
        </w:rPr>
        <w:t>mos, la</w:t>
      </w:r>
      <w:r w:rsidR="00AF4DCA">
        <w:rPr>
          <w:rFonts w:ascii="Arial" w:eastAsia="Times New Roman" w:hAnsi="Arial" w:cs="Arial"/>
          <w:sz w:val="24"/>
          <w:szCs w:val="24"/>
          <w:lang w:eastAsia="es-CR"/>
        </w:rPr>
        <w:t xml:space="preserve">s zarandeamos un poquito y después las probamos en los campos de productores hasta llegar a las variedades. </w:t>
      </w:r>
    </w:p>
    <w:p w:rsidR="00213708" w:rsidRDefault="00213708" w:rsidP="00D87E4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>“</w:t>
      </w:r>
      <w:r w:rsidR="0027269B">
        <w:rPr>
          <w:rFonts w:ascii="Arial" w:eastAsia="Times New Roman" w:hAnsi="Arial" w:cs="Arial"/>
          <w:sz w:val="24"/>
          <w:szCs w:val="24"/>
          <w:lang w:eastAsia="es-CR"/>
        </w:rPr>
        <w:t>El</w:t>
      </w:r>
      <w:r w:rsidR="006B06CE">
        <w:rPr>
          <w:rFonts w:ascii="Arial" w:eastAsia="Times New Roman" w:hAnsi="Arial" w:cs="Arial"/>
          <w:sz w:val="24"/>
          <w:szCs w:val="24"/>
          <w:lang w:eastAsia="es-CR"/>
        </w:rPr>
        <w:t xml:space="preserve"> Zamorano y el CIAT, t</w:t>
      </w:r>
      <w:r w:rsidR="0027269B">
        <w:rPr>
          <w:rFonts w:ascii="Arial" w:eastAsia="Times New Roman" w:hAnsi="Arial" w:cs="Arial"/>
          <w:sz w:val="24"/>
          <w:szCs w:val="24"/>
          <w:lang w:eastAsia="es-CR"/>
        </w:rPr>
        <w:t>rabaja</w:t>
      </w:r>
      <w:r w:rsidR="00797AF3">
        <w:rPr>
          <w:rFonts w:ascii="Arial" w:eastAsia="Times New Roman" w:hAnsi="Arial" w:cs="Arial"/>
          <w:sz w:val="24"/>
          <w:szCs w:val="24"/>
          <w:lang w:eastAsia="es-CR"/>
        </w:rPr>
        <w:t xml:space="preserve">n tanto su propios proyectos de </w:t>
      </w:r>
      <w:r w:rsidR="0027269B">
        <w:rPr>
          <w:rFonts w:ascii="Arial" w:eastAsia="Times New Roman" w:hAnsi="Arial" w:cs="Arial"/>
          <w:sz w:val="24"/>
          <w:szCs w:val="24"/>
          <w:lang w:eastAsia="es-CR"/>
        </w:rPr>
        <w:t xml:space="preserve">cruzamientos que </w:t>
      </w:r>
      <w:r w:rsidR="00797AF3">
        <w:rPr>
          <w:rFonts w:ascii="Arial" w:eastAsia="Times New Roman" w:hAnsi="Arial" w:cs="Arial"/>
          <w:sz w:val="24"/>
          <w:szCs w:val="24"/>
          <w:lang w:eastAsia="es-CR"/>
        </w:rPr>
        <w:t xml:space="preserve">después nos comparten, o bien </w:t>
      </w:r>
      <w:r w:rsidR="0027269B">
        <w:rPr>
          <w:rFonts w:ascii="Arial" w:eastAsia="Times New Roman" w:hAnsi="Arial" w:cs="Arial"/>
          <w:sz w:val="24"/>
          <w:szCs w:val="24"/>
          <w:lang w:eastAsia="es-CR"/>
        </w:rPr>
        <w:t xml:space="preserve">nos hacen </w:t>
      </w:r>
      <w:r w:rsidR="00797AF3">
        <w:rPr>
          <w:rFonts w:ascii="Arial" w:eastAsia="Times New Roman" w:hAnsi="Arial" w:cs="Arial"/>
          <w:sz w:val="24"/>
          <w:szCs w:val="24"/>
          <w:lang w:eastAsia="es-CR"/>
        </w:rPr>
        <w:t xml:space="preserve">cruzamientos </w:t>
      </w:r>
      <w:r w:rsidR="0027269B">
        <w:rPr>
          <w:rFonts w:ascii="Arial" w:eastAsia="Times New Roman" w:hAnsi="Arial" w:cs="Arial"/>
          <w:sz w:val="24"/>
          <w:szCs w:val="24"/>
          <w:lang w:eastAsia="es-CR"/>
        </w:rPr>
        <w:t>a nosotros a p</w:t>
      </w:r>
      <w:r w:rsidR="00797AF3">
        <w:rPr>
          <w:rFonts w:ascii="Arial" w:eastAsia="Times New Roman" w:hAnsi="Arial" w:cs="Arial"/>
          <w:sz w:val="24"/>
          <w:szCs w:val="24"/>
          <w:lang w:eastAsia="es-CR"/>
        </w:rPr>
        <w:t>edido por un interés particular</w:t>
      </w:r>
      <w:r w:rsidR="0027269B">
        <w:rPr>
          <w:rFonts w:ascii="Arial" w:eastAsia="Times New Roman" w:hAnsi="Arial" w:cs="Arial"/>
          <w:sz w:val="24"/>
          <w:szCs w:val="24"/>
          <w:lang w:eastAsia="es-CR"/>
        </w:rPr>
        <w:t xml:space="preserve">, de donde han salido </w:t>
      </w:r>
      <w:r w:rsidR="00797AF3">
        <w:rPr>
          <w:rFonts w:ascii="Arial" w:eastAsia="Times New Roman" w:hAnsi="Arial" w:cs="Arial"/>
          <w:sz w:val="24"/>
          <w:szCs w:val="24"/>
          <w:lang w:eastAsia="es-CR"/>
        </w:rPr>
        <w:t xml:space="preserve">poblaciones </w:t>
      </w:r>
      <w:r w:rsidR="0027269B">
        <w:rPr>
          <w:rFonts w:ascii="Arial" w:eastAsia="Times New Roman" w:hAnsi="Arial" w:cs="Arial"/>
          <w:sz w:val="24"/>
          <w:szCs w:val="24"/>
          <w:lang w:eastAsia="es-CR"/>
        </w:rPr>
        <w:t xml:space="preserve">de una variedad criolla que eso a </w:t>
      </w:r>
      <w:r w:rsidR="0027269B">
        <w:rPr>
          <w:rFonts w:ascii="Arial" w:eastAsia="Times New Roman" w:hAnsi="Arial" w:cs="Arial"/>
          <w:sz w:val="24"/>
          <w:szCs w:val="24"/>
          <w:lang w:eastAsia="es-CR"/>
        </w:rPr>
        <w:lastRenderedPageBreak/>
        <w:t>ellos no les interesa ni para Honduras ni para Colombia. Pero sí es un inter</w:t>
      </w:r>
      <w:r w:rsidR="00797AF3">
        <w:rPr>
          <w:rFonts w:ascii="Arial" w:eastAsia="Times New Roman" w:hAnsi="Arial" w:cs="Arial"/>
          <w:sz w:val="24"/>
          <w:szCs w:val="24"/>
          <w:lang w:eastAsia="es-CR"/>
        </w:rPr>
        <w:t xml:space="preserve">és muy particular de nosotros. </w:t>
      </w:r>
    </w:p>
    <w:p w:rsidR="00AF4DCA" w:rsidRDefault="00213708" w:rsidP="00D87E4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>“</w:t>
      </w:r>
      <w:r w:rsidR="00797AF3">
        <w:rPr>
          <w:rFonts w:ascii="Arial" w:eastAsia="Times New Roman" w:hAnsi="Arial" w:cs="Arial"/>
          <w:sz w:val="24"/>
          <w:szCs w:val="24"/>
          <w:lang w:eastAsia="es-CR"/>
        </w:rPr>
        <w:t xml:space="preserve">En esos casos </w:t>
      </w:r>
      <w:r w:rsidR="0027269B">
        <w:rPr>
          <w:rFonts w:ascii="Arial" w:eastAsia="Times New Roman" w:hAnsi="Arial" w:cs="Arial"/>
          <w:sz w:val="24"/>
          <w:szCs w:val="24"/>
          <w:lang w:eastAsia="es-CR"/>
        </w:rPr>
        <w:t xml:space="preserve">ellos hacen </w:t>
      </w:r>
      <w:r w:rsidR="00797AF3">
        <w:rPr>
          <w:rFonts w:ascii="Arial" w:eastAsia="Times New Roman" w:hAnsi="Arial" w:cs="Arial"/>
          <w:sz w:val="24"/>
          <w:szCs w:val="24"/>
          <w:lang w:eastAsia="es-CR"/>
        </w:rPr>
        <w:t xml:space="preserve">el </w:t>
      </w:r>
      <w:r w:rsidR="0027269B">
        <w:rPr>
          <w:rFonts w:ascii="Arial" w:eastAsia="Times New Roman" w:hAnsi="Arial" w:cs="Arial"/>
          <w:sz w:val="24"/>
          <w:szCs w:val="24"/>
          <w:lang w:eastAsia="es-CR"/>
        </w:rPr>
        <w:t>cruzamiento, nos envían la población y nosotros seguimos aquí evaluando y descartando lo que no nos sirve hasta llegar a una variedad específica</w:t>
      </w:r>
      <w:r w:rsidR="00797AF3">
        <w:rPr>
          <w:rFonts w:ascii="Arial" w:eastAsia="Times New Roman" w:hAnsi="Arial" w:cs="Arial"/>
          <w:sz w:val="24"/>
          <w:szCs w:val="24"/>
          <w:lang w:eastAsia="es-CR"/>
        </w:rPr>
        <w:t>”</w:t>
      </w:r>
      <w:r>
        <w:rPr>
          <w:rFonts w:ascii="Arial" w:eastAsia="Times New Roman" w:hAnsi="Arial" w:cs="Arial"/>
          <w:sz w:val="24"/>
          <w:szCs w:val="24"/>
          <w:lang w:eastAsia="es-CR"/>
        </w:rPr>
        <w:t>, explicó el investigador.</w:t>
      </w:r>
      <w:r w:rsidR="0027269B">
        <w:rPr>
          <w:rFonts w:ascii="Arial" w:eastAsia="Times New Roman" w:hAnsi="Arial" w:cs="Arial"/>
          <w:sz w:val="24"/>
          <w:szCs w:val="24"/>
          <w:lang w:eastAsia="es-CR"/>
        </w:rPr>
        <w:t xml:space="preserve"> </w:t>
      </w:r>
    </w:p>
    <w:p w:rsidR="00501508" w:rsidRDefault="004F268A" w:rsidP="00D87E40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  <w:r>
        <w:rPr>
          <w:rFonts w:ascii="Arial" w:eastAsia="Times New Roman" w:hAnsi="Arial" w:cs="Arial"/>
          <w:sz w:val="24"/>
          <w:szCs w:val="24"/>
          <w:lang w:eastAsia="es-CR"/>
        </w:rPr>
        <w:t>En el caso d</w:t>
      </w:r>
      <w:r w:rsidR="0092562F">
        <w:rPr>
          <w:rFonts w:ascii="Arial" w:eastAsia="Times New Roman" w:hAnsi="Arial" w:cs="Arial"/>
          <w:sz w:val="24"/>
          <w:szCs w:val="24"/>
          <w:lang w:eastAsia="es-CR"/>
        </w:rPr>
        <w:t>e</w:t>
      </w:r>
      <w:r>
        <w:rPr>
          <w:rFonts w:ascii="Arial" w:eastAsia="Times New Roman" w:hAnsi="Arial" w:cs="Arial"/>
          <w:sz w:val="24"/>
          <w:szCs w:val="24"/>
          <w:lang w:eastAsia="es-CR"/>
        </w:rPr>
        <w:t xml:space="preserve"> </w:t>
      </w:r>
      <w:r w:rsidR="003B66B3">
        <w:rPr>
          <w:rFonts w:ascii="Arial" w:eastAsia="Times New Roman" w:hAnsi="Arial" w:cs="Arial"/>
          <w:sz w:val="24"/>
          <w:szCs w:val="24"/>
          <w:lang w:eastAsia="es-CR"/>
        </w:rPr>
        <w:t>la variedad Nambí,  dijo que esta</w:t>
      </w:r>
      <w:r w:rsidR="0092562F">
        <w:rPr>
          <w:rFonts w:ascii="Arial" w:eastAsia="Times New Roman" w:hAnsi="Arial" w:cs="Arial"/>
          <w:sz w:val="24"/>
          <w:szCs w:val="24"/>
          <w:lang w:eastAsia="es-CR"/>
        </w:rPr>
        <w:t xml:space="preserve"> </w:t>
      </w:r>
      <w:r w:rsidR="00C95055">
        <w:rPr>
          <w:rFonts w:ascii="Arial" w:eastAsia="Times New Roman" w:hAnsi="Arial" w:cs="Arial"/>
          <w:sz w:val="24"/>
          <w:szCs w:val="24"/>
          <w:lang w:eastAsia="es-CR"/>
        </w:rPr>
        <w:t xml:space="preserve">fue probada en diferentes zonas </w:t>
      </w:r>
      <w:r w:rsidR="008B0EA5">
        <w:rPr>
          <w:rFonts w:ascii="Arial" w:eastAsia="Times New Roman" w:hAnsi="Arial" w:cs="Arial"/>
          <w:sz w:val="24"/>
          <w:szCs w:val="24"/>
          <w:lang w:eastAsia="es-CR"/>
        </w:rPr>
        <w:t xml:space="preserve">frijoleras </w:t>
      </w:r>
      <w:r w:rsidR="00C95055">
        <w:rPr>
          <w:rFonts w:ascii="Arial" w:eastAsia="Times New Roman" w:hAnsi="Arial" w:cs="Arial"/>
          <w:sz w:val="24"/>
          <w:szCs w:val="24"/>
          <w:lang w:eastAsia="es-CR"/>
        </w:rPr>
        <w:t xml:space="preserve">del territorio nacional </w:t>
      </w:r>
      <w:r w:rsidR="0092562F">
        <w:rPr>
          <w:rFonts w:ascii="Arial" w:eastAsia="Times New Roman" w:hAnsi="Arial" w:cs="Arial"/>
          <w:sz w:val="24"/>
          <w:szCs w:val="24"/>
          <w:lang w:eastAsia="es-CR"/>
        </w:rPr>
        <w:t xml:space="preserve">y </w:t>
      </w:r>
      <w:r w:rsidR="00C95055">
        <w:rPr>
          <w:rFonts w:ascii="Arial" w:eastAsia="Times New Roman" w:hAnsi="Arial" w:cs="Arial"/>
          <w:sz w:val="24"/>
          <w:szCs w:val="24"/>
          <w:lang w:eastAsia="es-CR"/>
        </w:rPr>
        <w:t>se puede cultivar prácticamente en tod</w:t>
      </w:r>
      <w:r w:rsidR="008B0EA5">
        <w:rPr>
          <w:rFonts w:ascii="Arial" w:eastAsia="Times New Roman" w:hAnsi="Arial" w:cs="Arial"/>
          <w:sz w:val="24"/>
          <w:szCs w:val="24"/>
          <w:lang w:eastAsia="es-CR"/>
        </w:rPr>
        <w:t>as ellas</w:t>
      </w:r>
      <w:r w:rsidR="00C95055">
        <w:rPr>
          <w:rFonts w:ascii="Arial" w:eastAsia="Times New Roman" w:hAnsi="Arial" w:cs="Arial"/>
          <w:sz w:val="24"/>
          <w:szCs w:val="24"/>
          <w:lang w:eastAsia="es-CR"/>
        </w:rPr>
        <w:t>, sin embargo funciona mejor en las re</w:t>
      </w:r>
      <w:r w:rsidR="001B351F">
        <w:rPr>
          <w:rFonts w:ascii="Arial" w:eastAsia="Times New Roman" w:hAnsi="Arial" w:cs="Arial"/>
          <w:sz w:val="24"/>
          <w:szCs w:val="24"/>
          <w:lang w:eastAsia="es-CR"/>
        </w:rPr>
        <w:t xml:space="preserve">giones </w:t>
      </w:r>
      <w:r w:rsidR="00C95055">
        <w:rPr>
          <w:rFonts w:ascii="Arial" w:eastAsia="Times New Roman" w:hAnsi="Arial" w:cs="Arial"/>
          <w:sz w:val="24"/>
          <w:szCs w:val="24"/>
          <w:lang w:eastAsia="es-CR"/>
        </w:rPr>
        <w:t>Huetar</w:t>
      </w:r>
      <w:r w:rsidR="0064548D">
        <w:rPr>
          <w:rFonts w:ascii="Arial" w:eastAsia="Times New Roman" w:hAnsi="Arial" w:cs="Arial"/>
          <w:sz w:val="24"/>
          <w:szCs w:val="24"/>
          <w:lang w:eastAsia="es-CR"/>
        </w:rPr>
        <w:t xml:space="preserve"> Norte</w:t>
      </w:r>
      <w:r w:rsidR="00C95055">
        <w:rPr>
          <w:rFonts w:ascii="Arial" w:eastAsia="Times New Roman" w:hAnsi="Arial" w:cs="Arial"/>
          <w:sz w:val="24"/>
          <w:szCs w:val="24"/>
          <w:lang w:eastAsia="es-CR"/>
        </w:rPr>
        <w:t xml:space="preserve"> y Brunca.</w:t>
      </w:r>
    </w:p>
    <w:p w:rsidR="00047D9F" w:rsidRPr="00570040" w:rsidRDefault="00A67B91" w:rsidP="00570040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es</w:t>
      </w:r>
      <w:r w:rsidR="004F268A" w:rsidRPr="004F268A">
        <w:rPr>
          <w:rFonts w:ascii="Arial" w:hAnsi="Arial" w:cs="Arial"/>
          <w:sz w:val="24"/>
          <w:szCs w:val="24"/>
        </w:rPr>
        <w:t xml:space="preserve"> la primera</w:t>
      </w:r>
      <w:r>
        <w:rPr>
          <w:rFonts w:ascii="Arial" w:hAnsi="Arial" w:cs="Arial"/>
          <w:sz w:val="24"/>
          <w:szCs w:val="24"/>
        </w:rPr>
        <w:t xml:space="preserve"> variedad</w:t>
      </w:r>
      <w:r w:rsidR="004F268A" w:rsidRPr="004F268A">
        <w:rPr>
          <w:rFonts w:ascii="Arial" w:hAnsi="Arial" w:cs="Arial"/>
          <w:sz w:val="24"/>
          <w:szCs w:val="24"/>
        </w:rPr>
        <w:t xml:space="preserve"> de frijol</w:t>
      </w:r>
      <w:r>
        <w:rPr>
          <w:rFonts w:ascii="Arial" w:hAnsi="Arial" w:cs="Arial"/>
          <w:sz w:val="24"/>
          <w:szCs w:val="24"/>
        </w:rPr>
        <w:t xml:space="preserve"> de otras</w:t>
      </w:r>
      <w:r w:rsidR="004F268A" w:rsidRPr="004F268A">
        <w:rPr>
          <w:rFonts w:ascii="Arial" w:hAnsi="Arial" w:cs="Arial"/>
          <w:sz w:val="24"/>
          <w:szCs w:val="24"/>
        </w:rPr>
        <w:t xml:space="preserve"> que se liberarán en el futuro como respuesta al efecto del cambio climático so</w:t>
      </w:r>
      <w:r w:rsidR="004F268A">
        <w:rPr>
          <w:rFonts w:ascii="Arial" w:hAnsi="Arial" w:cs="Arial"/>
          <w:sz w:val="24"/>
          <w:szCs w:val="24"/>
        </w:rPr>
        <w:t>bre la producción de este grano básico en la alimentación de los costarricenses</w:t>
      </w:r>
      <w:r w:rsidR="00797AF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manifestó </w:t>
      </w:r>
      <w:r w:rsidR="00797AF3">
        <w:rPr>
          <w:rFonts w:ascii="Arial" w:hAnsi="Arial" w:cs="Arial"/>
          <w:sz w:val="24"/>
          <w:szCs w:val="24"/>
        </w:rPr>
        <w:t>el investigador</w:t>
      </w:r>
      <w:r w:rsidR="006820FE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9356"/>
      </w:tblGrid>
      <w:tr w:rsidR="0054208C" w:rsidRPr="00900AD0" w:rsidTr="00047D9F">
        <w:tc>
          <w:tcPr>
            <w:tcW w:w="9356" w:type="dxa"/>
            <w:shd w:val="clear" w:color="auto" w:fill="A6A6A6" w:themeFill="background1" w:themeFillShade="A6"/>
          </w:tcPr>
          <w:p w:rsidR="0054208C" w:rsidRPr="00900AD0" w:rsidRDefault="0054208C" w:rsidP="00047D9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AD0">
              <w:rPr>
                <w:rFonts w:ascii="Arial" w:hAnsi="Arial" w:cs="Arial"/>
                <w:b/>
                <w:sz w:val="20"/>
                <w:szCs w:val="20"/>
              </w:rPr>
              <w:t>CARACTERÍSTICAS DEL FRIJOL NAMBI</w:t>
            </w:r>
          </w:p>
        </w:tc>
      </w:tr>
      <w:tr w:rsidR="0054208C" w:rsidRPr="00900AD0" w:rsidTr="003F6ACD">
        <w:trPr>
          <w:trHeight w:val="2724"/>
        </w:trPr>
        <w:tc>
          <w:tcPr>
            <w:tcW w:w="9356" w:type="dxa"/>
          </w:tcPr>
          <w:p w:rsidR="0054208C" w:rsidRPr="00900AD0" w:rsidRDefault="0054208C" w:rsidP="006D08A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 tolerante a sequía terminal.</w:t>
            </w:r>
          </w:p>
          <w:p w:rsidR="0054208C" w:rsidRPr="00900AD0" w:rsidRDefault="0054208C" w:rsidP="006D08A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Tiene un ciclo de producción más corto que las variedades actuales.</w:t>
            </w:r>
          </w:p>
          <w:p w:rsidR="0054208C" w:rsidRPr="00900AD0" w:rsidRDefault="0054208C" w:rsidP="006D08A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00AD0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 xml:space="preserve">Tiene un Inicio de la floración </w:t>
            </w:r>
            <w:r w:rsidRPr="00900AD0">
              <w:rPr>
                <w:rFonts w:ascii="Arial" w:hAnsi="Arial" w:cs="Arial"/>
                <w:sz w:val="20"/>
                <w:szCs w:val="20"/>
              </w:rPr>
              <w:t>de 32 a 33 días.</w:t>
            </w:r>
          </w:p>
          <w:p w:rsidR="0054208C" w:rsidRPr="00900AD0" w:rsidRDefault="0054208C" w:rsidP="006D08A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</w:pPr>
            <w:r w:rsidRPr="00900AD0">
              <w:rPr>
                <w:rFonts w:ascii="Arial" w:hAnsi="Arial" w:cs="Arial"/>
                <w:sz w:val="20"/>
                <w:szCs w:val="20"/>
              </w:rPr>
              <w:t>Requiere de 70 d</w:t>
            </w:r>
            <w:r w:rsidRPr="00900AD0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ías para cosecha.</w:t>
            </w:r>
          </w:p>
          <w:p w:rsidR="0054208C" w:rsidRPr="00900AD0" w:rsidRDefault="0054208C" w:rsidP="006D08A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Tiene resistencia intermedia a patógenos como la mustia y mancha angular.</w:t>
            </w:r>
          </w:p>
          <w:p w:rsidR="0054208C" w:rsidRPr="00900AD0" w:rsidRDefault="0054208C" w:rsidP="006D08A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La flor es morada.</w:t>
            </w:r>
          </w:p>
          <w:p w:rsidR="006D08A2" w:rsidRPr="00900AD0" w:rsidRDefault="0054208C" w:rsidP="006D08A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El grano es de color negro opaco.</w:t>
            </w:r>
          </w:p>
          <w:p w:rsidR="006D08A2" w:rsidRPr="00900AD0" w:rsidRDefault="0054208C" w:rsidP="006D08A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00AD0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La vaina seca es de color c</w:t>
            </w:r>
            <w:r w:rsidRPr="00900AD0">
              <w:rPr>
                <w:rFonts w:ascii="Arial" w:hAnsi="Arial" w:cs="Arial"/>
                <w:sz w:val="20"/>
                <w:szCs w:val="20"/>
              </w:rPr>
              <w:t>rema.</w:t>
            </w:r>
          </w:p>
          <w:p w:rsidR="006D08A2" w:rsidRPr="00900AD0" w:rsidRDefault="0054208C" w:rsidP="006D08A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00AD0">
              <w:rPr>
                <w:rStyle w:val="Textoennegrita"/>
                <w:rFonts w:ascii="Arial" w:hAnsi="Arial" w:cs="Arial"/>
                <w:b w:val="0"/>
                <w:sz w:val="20"/>
                <w:szCs w:val="20"/>
              </w:rPr>
              <w:t>Presenta d</w:t>
            </w:r>
            <w:r w:rsidRPr="00900AD0">
              <w:rPr>
                <w:rFonts w:ascii="Arial" w:hAnsi="Arial" w:cs="Arial"/>
                <w:sz w:val="20"/>
                <w:szCs w:val="20"/>
              </w:rPr>
              <w:t>e 6 a 7 semillas por vaina.</w:t>
            </w:r>
          </w:p>
          <w:p w:rsidR="0054208C" w:rsidRPr="00900AD0" w:rsidRDefault="0054208C" w:rsidP="006D08A2">
            <w:pPr>
              <w:pStyle w:val="Prrafodelist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Presenta excelentes índices pro</w:t>
            </w:r>
            <w:r w:rsidR="006D08A2"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ductivos.</w:t>
            </w:r>
            <w:r w:rsidRPr="00900AD0">
              <w:rPr>
                <w:sz w:val="20"/>
              </w:rPr>
              <w:t xml:space="preserve"> </w:t>
            </w:r>
          </w:p>
        </w:tc>
      </w:tr>
      <w:tr w:rsidR="00796740" w:rsidRPr="00900AD0" w:rsidTr="00047D9F">
        <w:tc>
          <w:tcPr>
            <w:tcW w:w="9356" w:type="dxa"/>
            <w:shd w:val="clear" w:color="auto" w:fill="A6A6A6" w:themeFill="background1" w:themeFillShade="A6"/>
          </w:tcPr>
          <w:p w:rsidR="00796740" w:rsidRPr="00900AD0" w:rsidRDefault="00796740" w:rsidP="00796740">
            <w:pPr>
              <w:pStyle w:val="Prrafodelista"/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ORGANIZACION</w:t>
            </w:r>
            <w:r w:rsidR="000C4A0B" w:rsidRPr="00900AD0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ES PARTICIPANTES EN LA  OBTENCIÓ</w:t>
            </w:r>
            <w:r w:rsidRPr="00900AD0"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  <w:t>N  DE LA VARIEDAD</w:t>
            </w:r>
          </w:p>
        </w:tc>
      </w:tr>
      <w:tr w:rsidR="00796740" w:rsidRPr="00900AD0" w:rsidTr="00900AD0">
        <w:trPr>
          <w:trHeight w:val="2757"/>
        </w:trPr>
        <w:tc>
          <w:tcPr>
            <w:tcW w:w="9356" w:type="dxa"/>
          </w:tcPr>
          <w:p w:rsidR="00796740" w:rsidRPr="00900AD0" w:rsidRDefault="00796740" w:rsidP="001F237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Programa Colaborativo de Fitomejoramiento Participativo en Mesoamérica (PPB-MA).</w:t>
            </w:r>
          </w:p>
          <w:p w:rsidR="001F2379" w:rsidRPr="00900AD0" w:rsidRDefault="00796740" w:rsidP="001F237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Escuela Agrícola Panamericana El Zamorano,con el apoyo del Feed the Future Legume Innovation Lab </w:t>
            </w:r>
            <w:r w:rsidR="001F2379"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(LIL).</w:t>
            </w:r>
          </w:p>
          <w:p w:rsidR="001F2379" w:rsidRPr="00900AD0" w:rsidRDefault="00796740" w:rsidP="001F237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Fondo   de   Desarrollo   Nor</w:t>
            </w:r>
            <w:r w:rsidR="001472B6"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uego</w:t>
            </w:r>
          </w:p>
          <w:p w:rsidR="001F2379" w:rsidRPr="00900AD0" w:rsidRDefault="00796740" w:rsidP="001F237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Fundación   para   el   Fomento   y   Promoción   de   la Investigación y Transferencia de Tecno</w:t>
            </w:r>
            <w:r w:rsidR="001F2379"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logía Agropecuaria (FITTACORI).</w:t>
            </w:r>
          </w:p>
          <w:p w:rsidR="001F2379" w:rsidRPr="00900AD0" w:rsidRDefault="001F2379" w:rsidP="001F237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Red SICTA (Proyecto PRACCA).</w:t>
            </w:r>
          </w:p>
          <w:p w:rsidR="00796740" w:rsidRPr="00900AD0" w:rsidRDefault="00796740" w:rsidP="001F237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 Internacional  de Agricultura  Tropical  (CIAT</w:t>
            </w:r>
            <w:r w:rsidR="00C57D8B"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)</w:t>
            </w:r>
            <w:r w:rsidR="001F2379"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.</w:t>
            </w:r>
          </w:p>
          <w:p w:rsidR="00796740" w:rsidRPr="00900AD0" w:rsidRDefault="001472B6" w:rsidP="001F237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</w:t>
            </w:r>
            <w:r w:rsidR="00796740"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omités  técnicos  de  las organizaciones  de  Productores  de  Concepción  de  Pilas,  El  Águila,  Veracruz,  Guagaral,Chánguena y CAC</w:t>
            </w:r>
            <w:r w:rsidR="00C57D8B"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y</w:t>
            </w:r>
            <w:r w:rsidR="00796740" w:rsidRPr="00900AD0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Los Chiles.</w:t>
            </w:r>
          </w:p>
        </w:tc>
      </w:tr>
    </w:tbl>
    <w:p w:rsidR="003B20D9" w:rsidRPr="006C018A" w:rsidRDefault="003B20D9" w:rsidP="00900AD0">
      <w:pPr>
        <w:pStyle w:val="NormalWeb"/>
        <w:rPr>
          <w:rFonts w:ascii="Arial" w:hAnsi="Arial" w:cs="Arial"/>
          <w:b/>
        </w:rPr>
      </w:pPr>
    </w:p>
    <w:p w:rsidR="007018B7" w:rsidRDefault="007018B7" w:rsidP="00900AD0">
      <w:pPr>
        <w:pStyle w:val="NormalWeb"/>
        <w:rPr>
          <w:rFonts w:ascii="Arial" w:hAnsi="Arial" w:cs="Arial"/>
          <w:b/>
        </w:rPr>
      </w:pPr>
      <w:r w:rsidRPr="006C018A">
        <w:rPr>
          <w:rFonts w:ascii="Arial" w:hAnsi="Arial" w:cs="Arial"/>
          <w:b/>
        </w:rPr>
        <w:lastRenderedPageBreak/>
        <w:t>PIES DE FOTO</w:t>
      </w:r>
    </w:p>
    <w:p w:rsidR="00176787" w:rsidRDefault="00176787" w:rsidP="0017678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0FF8">
        <w:rPr>
          <w:rFonts w:ascii="Arial" w:hAnsi="Arial" w:cs="Arial"/>
        </w:rPr>
        <w:t>.) La variedad Nambí se puede cultivar en diferentes zonas frijoleras del territorio nacional, sin embargo funciona mejor en las regiones Huetar Norte y Brunca.</w:t>
      </w:r>
      <w:r w:rsidRPr="00176787">
        <w:rPr>
          <w:rFonts w:ascii="Arial" w:hAnsi="Arial" w:cs="Arial"/>
        </w:rPr>
        <w:t xml:space="preserve"> </w:t>
      </w:r>
    </w:p>
    <w:p w:rsidR="00176787" w:rsidRDefault="00176787" w:rsidP="0017678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D0A3F">
        <w:rPr>
          <w:rFonts w:ascii="Arial" w:hAnsi="Arial" w:cs="Arial"/>
        </w:rPr>
        <w:t>.) La nueva variedad de frijol Nambí se liberó el 20 de diciembre</w:t>
      </w:r>
      <w:r>
        <w:rPr>
          <w:rFonts w:ascii="Arial" w:hAnsi="Arial" w:cs="Arial"/>
        </w:rPr>
        <w:t xml:space="preserve"> del 2016</w:t>
      </w:r>
      <w:r w:rsidRPr="003D0A3F">
        <w:rPr>
          <w:rFonts w:ascii="Arial" w:hAnsi="Arial" w:cs="Arial"/>
        </w:rPr>
        <w:t xml:space="preserve"> en Veracruz de Pejibaye de Pérez Zeledón, en la Región Brunca, con la presencia agricultores de la zona y autoridades gubernamentales.</w:t>
      </w:r>
    </w:p>
    <w:p w:rsidR="00360FF8" w:rsidRDefault="00360FF8" w:rsidP="00360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:rsidR="00360FF8" w:rsidRDefault="00360FF8" w:rsidP="00360FF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:rsidR="00360FF8" w:rsidRDefault="00360FF8" w:rsidP="00360FF8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s-CR"/>
        </w:rPr>
      </w:pPr>
    </w:p>
    <w:p w:rsidR="00360FF8" w:rsidRPr="003D0A3F" w:rsidRDefault="00360FF8" w:rsidP="003D0A3F">
      <w:pPr>
        <w:pStyle w:val="NormalWeb"/>
        <w:jc w:val="both"/>
        <w:rPr>
          <w:rFonts w:ascii="Arial" w:hAnsi="Arial" w:cs="Arial"/>
        </w:rPr>
      </w:pPr>
    </w:p>
    <w:p w:rsidR="003D0A3F" w:rsidRPr="006C018A" w:rsidRDefault="003D0A3F" w:rsidP="00900AD0">
      <w:pPr>
        <w:pStyle w:val="NormalWeb"/>
        <w:rPr>
          <w:rFonts w:ascii="Arial" w:hAnsi="Arial" w:cs="Arial"/>
          <w:b/>
        </w:rPr>
      </w:pPr>
    </w:p>
    <w:p w:rsidR="007018B7" w:rsidRDefault="007018B7" w:rsidP="00900AD0">
      <w:pPr>
        <w:pStyle w:val="NormalWeb"/>
      </w:pPr>
    </w:p>
    <w:sectPr w:rsidR="007018B7" w:rsidSect="00047D9F">
      <w:footerReference w:type="default" r:id="rId7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0B3" w:rsidRDefault="000440B3" w:rsidP="00047D9F">
      <w:pPr>
        <w:spacing w:after="0" w:line="240" w:lineRule="auto"/>
      </w:pPr>
      <w:r>
        <w:separator/>
      </w:r>
    </w:p>
  </w:endnote>
  <w:endnote w:type="continuationSeparator" w:id="0">
    <w:p w:rsidR="000440B3" w:rsidRDefault="000440B3" w:rsidP="0004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959344"/>
      <w:docPartObj>
        <w:docPartGallery w:val="Page Numbers (Bottom of Page)"/>
        <w:docPartUnique/>
      </w:docPartObj>
    </w:sdtPr>
    <w:sdtContent>
      <w:p w:rsidR="00047D9F" w:rsidRDefault="008501F8">
        <w:pPr>
          <w:pStyle w:val="Piedepgina"/>
          <w:jc w:val="center"/>
        </w:pPr>
        <w:fldSimple w:instr=" PAGE   \* MERGEFORMAT ">
          <w:r w:rsidR="00063FA6">
            <w:rPr>
              <w:noProof/>
            </w:rPr>
            <w:t>4</w:t>
          </w:r>
        </w:fldSimple>
      </w:p>
    </w:sdtContent>
  </w:sdt>
  <w:p w:rsidR="00047D9F" w:rsidRDefault="00047D9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0B3" w:rsidRDefault="000440B3" w:rsidP="00047D9F">
      <w:pPr>
        <w:spacing w:after="0" w:line="240" w:lineRule="auto"/>
      </w:pPr>
      <w:r>
        <w:separator/>
      </w:r>
    </w:p>
  </w:footnote>
  <w:footnote w:type="continuationSeparator" w:id="0">
    <w:p w:rsidR="000440B3" w:rsidRDefault="000440B3" w:rsidP="0004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3A3F"/>
    <w:multiLevelType w:val="multilevel"/>
    <w:tmpl w:val="C5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41672"/>
    <w:multiLevelType w:val="hybridMultilevel"/>
    <w:tmpl w:val="7CA89D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E0BB2"/>
    <w:multiLevelType w:val="hybridMultilevel"/>
    <w:tmpl w:val="AB02EE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A99"/>
    <w:rsid w:val="0000195C"/>
    <w:rsid w:val="00022042"/>
    <w:rsid w:val="000440B3"/>
    <w:rsid w:val="00047D9F"/>
    <w:rsid w:val="00063FA6"/>
    <w:rsid w:val="00095CA4"/>
    <w:rsid w:val="000974BE"/>
    <w:rsid w:val="000B2834"/>
    <w:rsid w:val="000C34C6"/>
    <w:rsid w:val="000C4A0B"/>
    <w:rsid w:val="000C55DF"/>
    <w:rsid w:val="001472B6"/>
    <w:rsid w:val="00176787"/>
    <w:rsid w:val="001B351F"/>
    <w:rsid w:val="001F2379"/>
    <w:rsid w:val="00213708"/>
    <w:rsid w:val="00271982"/>
    <w:rsid w:val="0027269B"/>
    <w:rsid w:val="00301A99"/>
    <w:rsid w:val="00316B73"/>
    <w:rsid w:val="00335AFF"/>
    <w:rsid w:val="00352B2E"/>
    <w:rsid w:val="00360FF8"/>
    <w:rsid w:val="00371FA4"/>
    <w:rsid w:val="0039336E"/>
    <w:rsid w:val="003B20D9"/>
    <w:rsid w:val="003B66B3"/>
    <w:rsid w:val="003C1BF2"/>
    <w:rsid w:val="003D0A3F"/>
    <w:rsid w:val="003D37A5"/>
    <w:rsid w:val="003F6ACD"/>
    <w:rsid w:val="00401911"/>
    <w:rsid w:val="00403A56"/>
    <w:rsid w:val="0041097C"/>
    <w:rsid w:val="004777B7"/>
    <w:rsid w:val="004D5347"/>
    <w:rsid w:val="004F094D"/>
    <w:rsid w:val="004F268A"/>
    <w:rsid w:val="00501508"/>
    <w:rsid w:val="0054208C"/>
    <w:rsid w:val="00570040"/>
    <w:rsid w:val="0060166B"/>
    <w:rsid w:val="0064548D"/>
    <w:rsid w:val="006820FE"/>
    <w:rsid w:val="006B06CE"/>
    <w:rsid w:val="006C018A"/>
    <w:rsid w:val="006D08A2"/>
    <w:rsid w:val="006D501E"/>
    <w:rsid w:val="007018B7"/>
    <w:rsid w:val="00796740"/>
    <w:rsid w:val="00797AF3"/>
    <w:rsid w:val="007D6095"/>
    <w:rsid w:val="008501F8"/>
    <w:rsid w:val="00881BEA"/>
    <w:rsid w:val="00881E94"/>
    <w:rsid w:val="00896962"/>
    <w:rsid w:val="008B0EA5"/>
    <w:rsid w:val="008D4EDB"/>
    <w:rsid w:val="008F52BC"/>
    <w:rsid w:val="00900AD0"/>
    <w:rsid w:val="00902AAD"/>
    <w:rsid w:val="00904C91"/>
    <w:rsid w:val="00905F79"/>
    <w:rsid w:val="00914AC4"/>
    <w:rsid w:val="0092562F"/>
    <w:rsid w:val="0095467E"/>
    <w:rsid w:val="00A67B91"/>
    <w:rsid w:val="00A85DBC"/>
    <w:rsid w:val="00AF4DCA"/>
    <w:rsid w:val="00B05F3C"/>
    <w:rsid w:val="00B116B8"/>
    <w:rsid w:val="00C31B61"/>
    <w:rsid w:val="00C57D8B"/>
    <w:rsid w:val="00C76499"/>
    <w:rsid w:val="00C95055"/>
    <w:rsid w:val="00CB0B06"/>
    <w:rsid w:val="00CC1DFF"/>
    <w:rsid w:val="00D27F80"/>
    <w:rsid w:val="00D37A1A"/>
    <w:rsid w:val="00D85BA4"/>
    <w:rsid w:val="00D87E40"/>
    <w:rsid w:val="00DD1A08"/>
    <w:rsid w:val="00FF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94"/>
  </w:style>
  <w:style w:type="paragraph" w:styleId="Ttulo1">
    <w:name w:val="heading 1"/>
    <w:basedOn w:val="Normal"/>
    <w:link w:val="Ttulo1Car"/>
    <w:uiPriority w:val="9"/>
    <w:qFormat/>
    <w:rsid w:val="00301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01A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1A99"/>
    <w:rPr>
      <w:rFonts w:ascii="Times New Roman" w:eastAsia="Times New Roman" w:hAnsi="Times New Roman" w:cs="Times New Roman"/>
      <w:b/>
      <w:bCs/>
      <w:kern w:val="36"/>
      <w:sz w:val="48"/>
      <w:szCs w:val="48"/>
      <w:lang w:eastAsia="es-CR"/>
    </w:rPr>
  </w:style>
  <w:style w:type="paragraph" w:customStyle="1" w:styleId="post-meta">
    <w:name w:val="post-meta"/>
    <w:basedOn w:val="Normal"/>
    <w:rsid w:val="0030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post-info-date">
    <w:name w:val="post-info-date"/>
    <w:basedOn w:val="Fuentedeprrafopredeter"/>
    <w:rsid w:val="00301A99"/>
  </w:style>
  <w:style w:type="character" w:customStyle="1" w:styleId="post-info-category">
    <w:name w:val="post-info-category"/>
    <w:basedOn w:val="Fuentedeprrafopredeter"/>
    <w:rsid w:val="00301A99"/>
  </w:style>
  <w:style w:type="character" w:styleId="Hipervnculo">
    <w:name w:val="Hyperlink"/>
    <w:basedOn w:val="Fuentedeprrafopredeter"/>
    <w:uiPriority w:val="99"/>
    <w:unhideWhenUsed/>
    <w:rsid w:val="00301A99"/>
    <w:rPr>
      <w:color w:val="0000FF"/>
      <w:u w:val="single"/>
    </w:rPr>
  </w:style>
  <w:style w:type="character" w:customStyle="1" w:styleId="post-info-tags">
    <w:name w:val="post-info-tags"/>
    <w:basedOn w:val="Fuentedeprrafopredeter"/>
    <w:rsid w:val="00301A99"/>
  </w:style>
  <w:style w:type="paragraph" w:styleId="NormalWeb">
    <w:name w:val="Normal (Web)"/>
    <w:basedOn w:val="Normal"/>
    <w:uiPriority w:val="99"/>
    <w:unhideWhenUsed/>
    <w:rsid w:val="0030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A9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01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301A99"/>
    <w:rPr>
      <w:b/>
      <w:bCs/>
    </w:rPr>
  </w:style>
  <w:style w:type="table" w:styleId="Tablaconcuadrcula">
    <w:name w:val="Table Grid"/>
    <w:basedOn w:val="Tablanormal"/>
    <w:uiPriority w:val="59"/>
    <w:rsid w:val="0054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D08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47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7D9F"/>
  </w:style>
  <w:style w:type="paragraph" w:styleId="Piedepgina">
    <w:name w:val="footer"/>
    <w:basedOn w:val="Normal"/>
    <w:link w:val="PiedepginaCar"/>
    <w:uiPriority w:val="99"/>
    <w:unhideWhenUsed/>
    <w:rsid w:val="00047D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31</cp:revision>
  <dcterms:created xsi:type="dcterms:W3CDTF">2017-02-03T16:07:00Z</dcterms:created>
  <dcterms:modified xsi:type="dcterms:W3CDTF">2017-02-03T17:12:00Z</dcterms:modified>
</cp:coreProperties>
</file>